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2CC" w:rsidRPr="00131AF2" w:rsidRDefault="005B22CC" w:rsidP="005B22CC">
      <w:pPr>
        <w:pStyle w:val="Balk6"/>
        <w:jc w:val="center"/>
      </w:pPr>
      <w:r w:rsidRPr="00131AF2">
        <w:t>İHALE İLANI</w:t>
      </w:r>
    </w:p>
    <w:p w:rsidR="005B22CC" w:rsidRPr="00131AF2"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en-US"/>
        </w:rPr>
      </w:pPr>
      <w:r w:rsidRPr="00131AF2">
        <w:rPr>
          <w:rFonts w:ascii="Times New Roman" w:eastAsia="Times New Roman" w:hAnsi="Times New Roman" w:cs="Times New Roman"/>
          <w:b/>
          <w:szCs w:val="20"/>
          <w:lang w:eastAsia="en-US"/>
        </w:rPr>
        <w:t>HASAN KALYONCU ÜNİVERSİTESİ</w:t>
      </w:r>
    </w:p>
    <w:p w:rsidR="00BD0AD6" w:rsidRPr="00131AF2"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en-US"/>
        </w:rPr>
      </w:pPr>
    </w:p>
    <w:p w:rsidR="005B22CC" w:rsidRPr="00131AF2" w:rsidRDefault="00BD0AD6"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 xml:space="preserve">Hasan Kalyoncu Üniversitesi </w:t>
      </w:r>
      <w:r w:rsidR="00131AF2" w:rsidRPr="00131AF2">
        <w:rPr>
          <w:rStyle w:val="richtext"/>
          <w:rFonts w:ascii="Times New Roman" w:hAnsi="Times New Roman" w:cs="Times New Roman"/>
          <w:color w:val="003399"/>
          <w:sz w:val="24"/>
          <w:u w:val="dotted"/>
        </w:rPr>
        <w:t>Muhtelif</w:t>
      </w:r>
      <w:r w:rsidR="00131AF2" w:rsidRPr="00131AF2">
        <w:rPr>
          <w:rFonts w:ascii="Times New Roman" w:eastAsia="Times New Roman" w:hAnsi="Times New Roman" w:cs="Times New Roman"/>
          <w:szCs w:val="20"/>
          <w:lang w:eastAsia="en-US"/>
        </w:rPr>
        <w:t xml:space="preserve"> </w:t>
      </w:r>
      <w:proofErr w:type="gramStart"/>
      <w:r w:rsidR="009F28D3">
        <w:rPr>
          <w:rStyle w:val="richtext"/>
          <w:rFonts w:ascii="Times New Roman" w:hAnsi="Times New Roman" w:cs="Times New Roman"/>
          <w:color w:val="003399"/>
          <w:sz w:val="24"/>
          <w:u w:val="dotted"/>
        </w:rPr>
        <w:t xml:space="preserve">Taşınmazlar </w:t>
      </w:r>
      <w:r w:rsidR="00BA392C">
        <w:rPr>
          <w:rStyle w:val="richtext"/>
          <w:rFonts w:ascii="Times New Roman" w:hAnsi="Times New Roman" w:cs="Times New Roman"/>
          <w:color w:val="003399"/>
          <w:sz w:val="24"/>
          <w:u w:val="dotted"/>
        </w:rPr>
        <w:t xml:space="preserve"> v</w:t>
      </w:r>
      <w:r w:rsidR="00131AF2" w:rsidRPr="00131AF2">
        <w:rPr>
          <w:rStyle w:val="richtext"/>
          <w:rFonts w:ascii="Times New Roman" w:hAnsi="Times New Roman" w:cs="Times New Roman"/>
          <w:color w:val="003399"/>
          <w:sz w:val="24"/>
          <w:u w:val="dotted"/>
        </w:rPr>
        <w:t>e</w:t>
      </w:r>
      <w:proofErr w:type="gramEnd"/>
      <w:r w:rsidR="00131AF2" w:rsidRPr="00131AF2">
        <w:rPr>
          <w:rStyle w:val="richtext"/>
          <w:rFonts w:ascii="Times New Roman" w:hAnsi="Times New Roman" w:cs="Times New Roman"/>
          <w:color w:val="003399"/>
          <w:sz w:val="24"/>
          <w:u w:val="dotted"/>
        </w:rPr>
        <w:t xml:space="preserve"> </w:t>
      </w:r>
      <w:proofErr w:type="spellStart"/>
      <w:r w:rsidR="00131AF2" w:rsidRPr="00131AF2">
        <w:rPr>
          <w:rStyle w:val="richtext"/>
          <w:rFonts w:ascii="Times New Roman" w:hAnsi="Times New Roman" w:cs="Times New Roman"/>
          <w:color w:val="003399"/>
          <w:sz w:val="24"/>
          <w:u w:val="dotted"/>
        </w:rPr>
        <w:t>Ges</w:t>
      </w:r>
      <w:proofErr w:type="spellEnd"/>
      <w:r w:rsidR="00131AF2" w:rsidRPr="00131AF2">
        <w:rPr>
          <w:rStyle w:val="richtext"/>
          <w:rFonts w:ascii="Times New Roman" w:hAnsi="Times New Roman" w:cs="Times New Roman"/>
          <w:color w:val="003399"/>
          <w:sz w:val="24"/>
          <w:u w:val="dotted"/>
        </w:rPr>
        <w:t xml:space="preserve"> Santrali Sigortalanması Hizmet Alım İşi   </w:t>
      </w:r>
      <w:r w:rsidR="005B22CC" w:rsidRPr="00131AF2">
        <w:rPr>
          <w:rFonts w:ascii="Times New Roman" w:eastAsia="Times New Roman" w:hAnsi="Times New Roman" w:cs="Times New Roman"/>
          <w:szCs w:val="20"/>
          <w:lang w:eastAsia="en-US"/>
        </w:rPr>
        <w:t>HASAN KALYONCU ÜNİVERSİTESİ İhale yönetmeliği</w:t>
      </w:r>
      <w:r w:rsidR="000F22B5" w:rsidRPr="00131AF2">
        <w:rPr>
          <w:rFonts w:ascii="Times New Roman" w:eastAsia="Times New Roman" w:hAnsi="Times New Roman" w:cs="Times New Roman"/>
          <w:szCs w:val="20"/>
          <w:lang w:eastAsia="en-US"/>
        </w:rPr>
        <w:t>nin</w:t>
      </w:r>
      <w:r w:rsidR="005B22CC" w:rsidRPr="00131AF2">
        <w:rPr>
          <w:rFonts w:ascii="Times New Roman" w:eastAsia="Times New Roman" w:hAnsi="Times New Roman" w:cs="Times New Roman"/>
          <w:szCs w:val="20"/>
          <w:lang w:eastAsia="en-US"/>
        </w:rPr>
        <w:t xml:space="preserve"> 16. maddesine göre açık ihale usulü ile ihale edilecektir. İhaleye ilişkin ayrıntılı bilgiler aşağıda yer almaktadır:</w:t>
      </w:r>
    </w:p>
    <w:tbl>
      <w:tblPr>
        <w:tblW w:w="0" w:type="auto"/>
        <w:tblCellMar>
          <w:left w:w="70" w:type="dxa"/>
          <w:right w:w="70" w:type="dxa"/>
        </w:tblCellMar>
        <w:tblLook w:val="0000" w:firstRow="0" w:lastRow="0" w:firstColumn="0" w:lastColumn="0" w:noHBand="0" w:noVBand="0"/>
      </w:tblPr>
      <w:tblGrid>
        <w:gridCol w:w="3734"/>
        <w:gridCol w:w="5478"/>
      </w:tblGrid>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1 - İdarenin</w:t>
            </w: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a) Adresi</w:t>
            </w: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w:t>
            </w:r>
            <w:r w:rsidR="00BD0AD6" w:rsidRPr="00131AF2">
              <w:rPr>
                <w:rFonts w:ascii="Times New Roman" w:eastAsia="Times New Roman" w:hAnsi="Times New Roman" w:cs="Times New Roman"/>
                <w:szCs w:val="20"/>
                <w:lang w:eastAsia="en-US"/>
              </w:rPr>
              <w:t>Hasan Kalyoncu Üniversitesi Havaalanı yolu üzeri 8.km Şahinbey /Gaziantep</w:t>
            </w: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b) Telefon ve faks numarası</w:t>
            </w: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w:t>
            </w:r>
            <w:r w:rsidR="00BD0AD6" w:rsidRPr="00131AF2">
              <w:rPr>
                <w:rFonts w:ascii="Times New Roman" w:hAnsi="Times New Roman" w:cs="Times New Roman"/>
                <w:color w:val="FF0000"/>
                <w:szCs w:val="20"/>
              </w:rPr>
              <w:t xml:space="preserve"> </w:t>
            </w:r>
            <w:r w:rsidR="00BD0AD6" w:rsidRPr="00131AF2">
              <w:rPr>
                <w:rFonts w:ascii="Times New Roman" w:eastAsia="Times New Roman" w:hAnsi="Times New Roman" w:cs="Times New Roman"/>
                <w:szCs w:val="20"/>
                <w:lang w:eastAsia="en-US"/>
              </w:rPr>
              <w:t>+90 (342) 211 80 80</w:t>
            </w:r>
            <w:r w:rsidR="009D0712" w:rsidRPr="00131AF2">
              <w:rPr>
                <w:rFonts w:ascii="Times New Roman" w:eastAsia="Times New Roman" w:hAnsi="Times New Roman" w:cs="Times New Roman"/>
                <w:szCs w:val="20"/>
                <w:lang w:eastAsia="en-US"/>
              </w:rPr>
              <w:t xml:space="preserve"> +90 (342) 211 80 81</w:t>
            </w:r>
          </w:p>
        </w:tc>
      </w:tr>
      <w:tr w:rsidR="00DB2E98" w:rsidRPr="00131AF2" w:rsidTr="00C52503">
        <w:trPr>
          <w:trHeight w:val="140"/>
        </w:trPr>
        <w:tc>
          <w:tcPr>
            <w:tcW w:w="4039" w:type="dxa"/>
            <w:tcBorders>
              <w:top w:val="nil"/>
              <w:left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 xml:space="preserve">c) Elektronik posta adresi </w:t>
            </w:r>
          </w:p>
        </w:tc>
        <w:tc>
          <w:tcPr>
            <w:tcW w:w="5931" w:type="dxa"/>
            <w:tcBorders>
              <w:top w:val="nil"/>
              <w:left w:val="nil"/>
              <w:right w:val="nil"/>
            </w:tcBorders>
          </w:tcPr>
          <w:p w:rsidR="005B22CC" w:rsidRPr="00131AF2" w:rsidRDefault="005B22CC" w:rsidP="009D071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w:t>
            </w:r>
            <w:r w:rsidR="00BD0AD6" w:rsidRPr="00131AF2">
              <w:rPr>
                <w:rFonts w:ascii="Times New Roman" w:eastAsia="Times New Roman" w:hAnsi="Times New Roman" w:cs="Times New Roman"/>
                <w:szCs w:val="20"/>
                <w:lang w:eastAsia="en-US"/>
              </w:rPr>
              <w:t xml:space="preserve"> </w:t>
            </w:r>
            <w:hyperlink r:id="rId5" w:history="1">
              <w:r w:rsidR="00BA392C" w:rsidRPr="00EE2B83">
                <w:rPr>
                  <w:rStyle w:val="Kpr"/>
                  <w:rFonts w:ascii="Times New Roman" w:eastAsia="Times New Roman" w:hAnsi="Times New Roman" w:cs="Times New Roman"/>
                  <w:szCs w:val="20"/>
                  <w:lang w:eastAsia="en-US"/>
                </w:rPr>
                <w:t>info@hku.edu.tr</w:t>
              </w:r>
            </w:hyperlink>
            <w:r w:rsidR="00BA392C">
              <w:rPr>
                <w:rFonts w:ascii="Times New Roman" w:eastAsia="Times New Roman" w:hAnsi="Times New Roman" w:cs="Times New Roman"/>
                <w:szCs w:val="20"/>
                <w:lang w:eastAsia="en-US"/>
              </w:rPr>
              <w:t xml:space="preserve"> - aydin.aytinku.edu.tr</w:t>
            </w:r>
          </w:p>
        </w:tc>
      </w:tr>
      <w:tr w:rsidR="00DB2E98" w:rsidRPr="00131AF2" w:rsidTr="00C52503">
        <w:trPr>
          <w:trHeight w:val="456"/>
        </w:trPr>
        <w:tc>
          <w:tcPr>
            <w:tcW w:w="4039" w:type="dxa"/>
            <w:tcBorders>
              <w:top w:val="nil"/>
              <w:left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c>
          <w:tcPr>
            <w:tcW w:w="5931" w:type="dxa"/>
            <w:tcBorders>
              <w:top w:val="nil"/>
              <w:left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2 - İhale konusu yapım işinin</w:t>
            </w: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a) Niteliği, türü ve miktarı</w:t>
            </w:r>
          </w:p>
        </w:tc>
        <w:tc>
          <w:tcPr>
            <w:tcW w:w="5931" w:type="dxa"/>
            <w:tcBorders>
              <w:top w:val="nil"/>
              <w:left w:val="nil"/>
              <w:bottom w:val="nil"/>
              <w:right w:val="nil"/>
            </w:tcBorders>
          </w:tcPr>
          <w:p w:rsidR="005B22CC" w:rsidRPr="00131AF2" w:rsidRDefault="005B22CC" w:rsidP="007E3ACF">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w:t>
            </w:r>
            <w:r w:rsidR="00131AF2" w:rsidRPr="00131AF2">
              <w:rPr>
                <w:rStyle w:val="richtext"/>
                <w:rFonts w:ascii="Times New Roman" w:hAnsi="Times New Roman" w:cs="Times New Roman"/>
                <w:color w:val="003399"/>
                <w:sz w:val="24"/>
                <w:u w:val="dotted"/>
              </w:rPr>
              <w:t>Muhtelif</w:t>
            </w:r>
            <w:r w:rsidR="00131AF2" w:rsidRPr="00131AF2">
              <w:rPr>
                <w:rFonts w:ascii="Times New Roman" w:eastAsia="Times New Roman" w:hAnsi="Times New Roman" w:cs="Times New Roman"/>
                <w:szCs w:val="20"/>
                <w:lang w:eastAsia="en-US"/>
              </w:rPr>
              <w:t xml:space="preserve"> </w:t>
            </w:r>
            <w:r w:rsidR="00131AF2" w:rsidRPr="00131AF2">
              <w:rPr>
                <w:rStyle w:val="richtext"/>
                <w:rFonts w:ascii="Times New Roman" w:hAnsi="Times New Roman" w:cs="Times New Roman"/>
                <w:color w:val="003399"/>
                <w:sz w:val="24"/>
                <w:u w:val="dotted"/>
              </w:rPr>
              <w:t xml:space="preserve">Taşınmaz Mallar Ve </w:t>
            </w:r>
            <w:proofErr w:type="spellStart"/>
            <w:r w:rsidR="00131AF2" w:rsidRPr="00131AF2">
              <w:rPr>
                <w:rStyle w:val="richtext"/>
                <w:rFonts w:ascii="Times New Roman" w:hAnsi="Times New Roman" w:cs="Times New Roman"/>
                <w:color w:val="003399"/>
                <w:sz w:val="24"/>
                <w:u w:val="dotted"/>
              </w:rPr>
              <w:t>Ges</w:t>
            </w:r>
            <w:proofErr w:type="spellEnd"/>
            <w:r w:rsidR="00131AF2" w:rsidRPr="00131AF2">
              <w:rPr>
                <w:rStyle w:val="richtext"/>
                <w:rFonts w:ascii="Times New Roman" w:hAnsi="Times New Roman" w:cs="Times New Roman"/>
                <w:color w:val="003399"/>
                <w:sz w:val="24"/>
                <w:u w:val="dotted"/>
              </w:rPr>
              <w:t xml:space="preserve"> Santrali Sigortalanması Hizmet Alım İşi   </w:t>
            </w: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b) Yapılacağı yer</w:t>
            </w: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w:t>
            </w:r>
            <w:r w:rsidR="00DB2E98" w:rsidRPr="00131AF2">
              <w:rPr>
                <w:rFonts w:ascii="Times New Roman" w:eastAsia="Times New Roman" w:hAnsi="Times New Roman" w:cs="Times New Roman"/>
                <w:szCs w:val="20"/>
                <w:lang w:eastAsia="en-US"/>
              </w:rPr>
              <w:t xml:space="preserve">Hasan Kalyoncu Üniversitesi </w:t>
            </w: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3 - İhalenin</w:t>
            </w: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a) Yapılacağı yer</w:t>
            </w:r>
          </w:p>
        </w:tc>
        <w:tc>
          <w:tcPr>
            <w:tcW w:w="5931"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w:t>
            </w:r>
            <w:r w:rsidR="00DB2E98" w:rsidRPr="00131AF2">
              <w:rPr>
                <w:rFonts w:ascii="Times New Roman" w:eastAsia="Times New Roman" w:hAnsi="Times New Roman" w:cs="Times New Roman"/>
                <w:szCs w:val="20"/>
                <w:lang w:eastAsia="en-US"/>
              </w:rPr>
              <w:t>Hasan Kalyoncu Üniversitesi İhale Salonu</w:t>
            </w:r>
          </w:p>
        </w:tc>
      </w:tr>
      <w:tr w:rsidR="00DB2E98" w:rsidRPr="00131AF2" w:rsidTr="00C52503">
        <w:tc>
          <w:tcPr>
            <w:tcW w:w="4039" w:type="dxa"/>
            <w:tcBorders>
              <w:top w:val="nil"/>
              <w:left w:val="nil"/>
              <w:bottom w:val="nil"/>
              <w:right w:val="nil"/>
            </w:tcBorders>
          </w:tcPr>
          <w:p w:rsidR="005B22CC" w:rsidRPr="00131AF2"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b) Tarihi ve saati</w:t>
            </w:r>
          </w:p>
        </w:tc>
        <w:tc>
          <w:tcPr>
            <w:tcW w:w="5931" w:type="dxa"/>
            <w:tcBorders>
              <w:top w:val="nil"/>
              <w:left w:val="nil"/>
              <w:bottom w:val="nil"/>
              <w:right w:val="nil"/>
            </w:tcBorders>
          </w:tcPr>
          <w:p w:rsidR="005B22CC" w:rsidRPr="00131AF2" w:rsidRDefault="005B22CC" w:rsidP="00820FD3">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w:t>
            </w:r>
            <w:r w:rsidR="004F4933" w:rsidRPr="00131AF2">
              <w:rPr>
                <w:rFonts w:ascii="Times New Roman" w:eastAsia="Times New Roman" w:hAnsi="Times New Roman" w:cs="Times New Roman"/>
                <w:szCs w:val="20"/>
                <w:lang w:eastAsia="en-US"/>
              </w:rPr>
              <w:t xml:space="preserve"> </w:t>
            </w:r>
            <w:proofErr w:type="gramStart"/>
            <w:r w:rsidR="00131AF2">
              <w:rPr>
                <w:rFonts w:ascii="Times New Roman" w:eastAsia="Times New Roman" w:hAnsi="Times New Roman" w:cs="Times New Roman"/>
                <w:szCs w:val="20"/>
                <w:lang w:eastAsia="en-US"/>
              </w:rPr>
              <w:t>08</w:t>
            </w:r>
            <w:r w:rsidR="00DB2E98" w:rsidRPr="00131AF2">
              <w:rPr>
                <w:rFonts w:ascii="Times New Roman" w:eastAsia="Times New Roman" w:hAnsi="Times New Roman" w:cs="Times New Roman"/>
                <w:szCs w:val="20"/>
                <w:lang w:eastAsia="en-US"/>
              </w:rPr>
              <w:t>/</w:t>
            </w:r>
            <w:r w:rsidR="00665C95" w:rsidRPr="00131AF2">
              <w:rPr>
                <w:rFonts w:ascii="Times New Roman" w:eastAsia="Times New Roman" w:hAnsi="Times New Roman" w:cs="Times New Roman"/>
                <w:szCs w:val="20"/>
                <w:lang w:eastAsia="en-US"/>
              </w:rPr>
              <w:t>01/2021</w:t>
            </w:r>
            <w:proofErr w:type="gramEnd"/>
            <w:r w:rsidR="004F4933" w:rsidRPr="00131AF2">
              <w:rPr>
                <w:rFonts w:ascii="Times New Roman" w:eastAsia="Times New Roman" w:hAnsi="Times New Roman" w:cs="Times New Roman"/>
                <w:szCs w:val="20"/>
                <w:lang w:eastAsia="en-US"/>
              </w:rPr>
              <w:t xml:space="preserve"> saat 1</w:t>
            </w:r>
            <w:r w:rsidR="00820FD3" w:rsidRPr="00131AF2">
              <w:rPr>
                <w:rFonts w:ascii="Times New Roman" w:eastAsia="Times New Roman" w:hAnsi="Times New Roman" w:cs="Times New Roman"/>
                <w:szCs w:val="20"/>
                <w:lang w:eastAsia="en-US"/>
              </w:rPr>
              <w:t>0</w:t>
            </w:r>
            <w:r w:rsidR="00665C95" w:rsidRPr="00131AF2">
              <w:rPr>
                <w:rFonts w:ascii="Times New Roman" w:eastAsia="Times New Roman" w:hAnsi="Times New Roman" w:cs="Times New Roman"/>
                <w:szCs w:val="20"/>
                <w:lang w:eastAsia="en-US"/>
              </w:rPr>
              <w:t>,30</w:t>
            </w:r>
            <w:r w:rsidR="00DB2E98" w:rsidRPr="00131AF2">
              <w:rPr>
                <w:rFonts w:ascii="Times New Roman" w:eastAsia="Times New Roman" w:hAnsi="Times New Roman" w:cs="Times New Roman"/>
                <w:szCs w:val="20"/>
                <w:lang w:eastAsia="en-US"/>
              </w:rPr>
              <w:t xml:space="preserve"> d</w:t>
            </w:r>
            <w:r w:rsidR="00820FD3" w:rsidRPr="00131AF2">
              <w:rPr>
                <w:rFonts w:ascii="Times New Roman" w:eastAsia="Times New Roman" w:hAnsi="Times New Roman" w:cs="Times New Roman"/>
                <w:szCs w:val="20"/>
                <w:lang w:eastAsia="en-US"/>
              </w:rPr>
              <w:t>a</w:t>
            </w:r>
          </w:p>
        </w:tc>
      </w:tr>
    </w:tbl>
    <w:p w:rsidR="007E0B75" w:rsidRPr="00131AF2" w:rsidRDefault="007E0B75" w:rsidP="007E0B75">
      <w:pPr>
        <w:pStyle w:val="3-NormalYaz"/>
        <w:tabs>
          <w:tab w:val="clear" w:pos="566"/>
        </w:tabs>
        <w:spacing w:line="240" w:lineRule="exact"/>
        <w:rPr>
          <w:sz w:val="22"/>
        </w:rPr>
      </w:pPr>
      <w:r w:rsidRPr="00131AF2">
        <w:rPr>
          <w:sz w:val="22"/>
        </w:rPr>
        <w:t>c) İhaleye son te</w:t>
      </w:r>
      <w:r w:rsidR="00131AF2" w:rsidRPr="00131AF2">
        <w:rPr>
          <w:sz w:val="22"/>
        </w:rPr>
        <w:t xml:space="preserve">klif verme tarihi ve saati:   </w:t>
      </w:r>
      <w:r w:rsidRPr="00131AF2">
        <w:rPr>
          <w:sz w:val="22"/>
        </w:rPr>
        <w:t>:</w:t>
      </w:r>
      <w:r w:rsidR="00131AF2">
        <w:rPr>
          <w:sz w:val="22"/>
        </w:rPr>
        <w:t>08</w:t>
      </w:r>
      <w:r w:rsidR="00665C95" w:rsidRPr="00131AF2">
        <w:rPr>
          <w:sz w:val="22"/>
        </w:rPr>
        <w:t>/01</w:t>
      </w:r>
      <w:r w:rsidRPr="00131AF2">
        <w:rPr>
          <w:sz w:val="22"/>
        </w:rPr>
        <w:t>/20</w:t>
      </w:r>
      <w:r w:rsidR="00665C95" w:rsidRPr="00131AF2">
        <w:rPr>
          <w:sz w:val="22"/>
        </w:rPr>
        <w:t>21</w:t>
      </w:r>
      <w:r w:rsidRPr="00131AF2">
        <w:rPr>
          <w:sz w:val="22"/>
        </w:rPr>
        <w:t xml:space="preserve">  </w:t>
      </w:r>
      <w:proofErr w:type="gramStart"/>
      <w:r w:rsidRPr="00131AF2">
        <w:rPr>
          <w:sz w:val="22"/>
        </w:rPr>
        <w:t>saat :1</w:t>
      </w:r>
      <w:r w:rsidR="00820FD3" w:rsidRPr="00131AF2">
        <w:rPr>
          <w:sz w:val="22"/>
        </w:rPr>
        <w:t>0</w:t>
      </w:r>
      <w:proofErr w:type="gramEnd"/>
      <w:r w:rsidR="00665C95" w:rsidRPr="00131AF2">
        <w:rPr>
          <w:sz w:val="22"/>
        </w:rPr>
        <w:t>.30</w:t>
      </w:r>
      <w:r w:rsidRPr="00131AF2">
        <w:rPr>
          <w:sz w:val="22"/>
        </w:rPr>
        <w:t xml:space="preserve"> da</w:t>
      </w:r>
    </w:p>
    <w:p w:rsidR="0080533D" w:rsidRPr="00131AF2"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d</w:t>
      </w:r>
      <w:r w:rsidR="0080533D" w:rsidRPr="00131AF2">
        <w:rPr>
          <w:rFonts w:ascii="Times New Roman" w:eastAsia="Times New Roman" w:hAnsi="Times New Roman" w:cs="Times New Roman"/>
          <w:szCs w:val="20"/>
          <w:lang w:eastAsia="en-US"/>
        </w:rPr>
        <w:t>) İşe başlama tarihi</w:t>
      </w:r>
      <w:r w:rsidR="0080533D" w:rsidRPr="00131AF2">
        <w:rPr>
          <w:rFonts w:ascii="Times New Roman" w:eastAsia="Times New Roman" w:hAnsi="Times New Roman" w:cs="Times New Roman"/>
          <w:szCs w:val="20"/>
          <w:lang w:eastAsia="en-US"/>
        </w:rPr>
        <w:tab/>
      </w:r>
      <w:r w:rsidR="0080533D" w:rsidRPr="00131AF2">
        <w:rPr>
          <w:rFonts w:ascii="Times New Roman" w:eastAsia="Times New Roman" w:hAnsi="Times New Roman" w:cs="Times New Roman"/>
          <w:szCs w:val="20"/>
          <w:lang w:eastAsia="en-US"/>
        </w:rPr>
        <w:tab/>
      </w:r>
      <w:r w:rsidR="0080533D" w:rsidRPr="00131AF2">
        <w:rPr>
          <w:rFonts w:ascii="Times New Roman" w:eastAsia="Times New Roman" w:hAnsi="Times New Roman" w:cs="Times New Roman"/>
          <w:szCs w:val="20"/>
          <w:lang w:eastAsia="en-US"/>
        </w:rPr>
        <w:tab/>
        <w:t xml:space="preserve">     </w:t>
      </w:r>
      <w:r w:rsidRPr="00131AF2">
        <w:rPr>
          <w:rFonts w:ascii="Times New Roman" w:eastAsia="Times New Roman" w:hAnsi="Times New Roman" w:cs="Times New Roman"/>
          <w:szCs w:val="20"/>
          <w:lang w:eastAsia="en-US"/>
        </w:rPr>
        <w:t>:</w:t>
      </w:r>
      <w:r w:rsidR="0080533D" w:rsidRPr="00131AF2">
        <w:rPr>
          <w:rFonts w:ascii="Times New Roman" w:eastAsia="Times New Roman" w:hAnsi="Times New Roman" w:cs="Times New Roman"/>
          <w:szCs w:val="20"/>
          <w:lang w:eastAsia="en-US"/>
        </w:rPr>
        <w:t>Sözleşmenin</w:t>
      </w:r>
      <w:r w:rsidR="00A83401" w:rsidRPr="00131AF2">
        <w:rPr>
          <w:rFonts w:ascii="Times New Roman" w:eastAsia="Times New Roman" w:hAnsi="Times New Roman" w:cs="Times New Roman"/>
          <w:szCs w:val="20"/>
          <w:lang w:eastAsia="en-US"/>
        </w:rPr>
        <w:t xml:space="preserve"> imzalandığı </w:t>
      </w:r>
      <w:r w:rsidR="00131AF2" w:rsidRPr="00131AF2">
        <w:rPr>
          <w:rFonts w:ascii="Times New Roman" w:eastAsia="Times New Roman" w:hAnsi="Times New Roman" w:cs="Times New Roman"/>
          <w:szCs w:val="20"/>
          <w:lang w:eastAsia="en-US"/>
        </w:rPr>
        <w:t>gün hizmet</w:t>
      </w:r>
      <w:r w:rsidR="000F22B5" w:rsidRPr="00131AF2">
        <w:rPr>
          <w:rFonts w:ascii="Times New Roman" w:eastAsia="Times New Roman" w:hAnsi="Times New Roman" w:cs="Times New Roman"/>
          <w:szCs w:val="20"/>
          <w:lang w:eastAsia="en-US"/>
        </w:rPr>
        <w:t xml:space="preserve"> alım</w:t>
      </w:r>
      <w:r w:rsidR="0080533D" w:rsidRPr="00131AF2">
        <w:rPr>
          <w:rFonts w:ascii="Times New Roman" w:eastAsia="Times New Roman" w:hAnsi="Times New Roman" w:cs="Times New Roman"/>
          <w:szCs w:val="20"/>
          <w:lang w:eastAsia="en-US"/>
        </w:rPr>
        <w:t xml:space="preserve"> İşleri Genel Şartnamesi hükümlerine göre işe başlanır</w:t>
      </w:r>
    </w:p>
    <w:p w:rsidR="0080533D" w:rsidRPr="00131AF2"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r w:rsidRPr="00131AF2">
        <w:rPr>
          <w:rFonts w:ascii="Times New Roman" w:eastAsia="Times New Roman" w:hAnsi="Times New Roman" w:cs="Times New Roman"/>
          <w:szCs w:val="20"/>
          <w:lang w:eastAsia="en-US"/>
        </w:rPr>
        <w:t>e</w:t>
      </w:r>
      <w:r w:rsidR="0080533D" w:rsidRPr="00131AF2">
        <w:rPr>
          <w:rFonts w:ascii="Times New Roman" w:eastAsia="Times New Roman" w:hAnsi="Times New Roman" w:cs="Times New Roman"/>
          <w:szCs w:val="20"/>
          <w:lang w:eastAsia="en-US"/>
        </w:rPr>
        <w:t xml:space="preserve">) </w:t>
      </w:r>
      <w:r w:rsidR="000F22B5" w:rsidRPr="00131AF2">
        <w:rPr>
          <w:rFonts w:ascii="Times New Roman" w:eastAsia="Times New Roman" w:hAnsi="Times New Roman" w:cs="Times New Roman"/>
          <w:szCs w:val="20"/>
          <w:lang w:eastAsia="en-US"/>
        </w:rPr>
        <w:t>İşin Süresi</w:t>
      </w:r>
      <w:r w:rsidR="000F22B5" w:rsidRPr="00131AF2">
        <w:rPr>
          <w:rFonts w:ascii="Times New Roman" w:eastAsia="Times New Roman" w:hAnsi="Times New Roman" w:cs="Times New Roman"/>
          <w:szCs w:val="20"/>
          <w:lang w:eastAsia="en-US"/>
        </w:rPr>
        <w:tab/>
      </w:r>
      <w:r w:rsidR="000F22B5" w:rsidRPr="00131AF2">
        <w:rPr>
          <w:rFonts w:ascii="Times New Roman" w:eastAsia="Times New Roman" w:hAnsi="Times New Roman" w:cs="Times New Roman"/>
          <w:szCs w:val="20"/>
          <w:lang w:eastAsia="en-US"/>
        </w:rPr>
        <w:tab/>
      </w:r>
      <w:r w:rsidR="000F22B5" w:rsidRPr="00131AF2">
        <w:rPr>
          <w:rFonts w:ascii="Times New Roman" w:eastAsia="Times New Roman" w:hAnsi="Times New Roman" w:cs="Times New Roman"/>
          <w:szCs w:val="20"/>
          <w:lang w:eastAsia="en-US"/>
        </w:rPr>
        <w:tab/>
      </w:r>
      <w:r w:rsidR="000F22B5" w:rsidRPr="00131AF2">
        <w:rPr>
          <w:rFonts w:ascii="Times New Roman" w:eastAsia="Times New Roman" w:hAnsi="Times New Roman" w:cs="Times New Roman"/>
          <w:szCs w:val="20"/>
          <w:lang w:eastAsia="en-US"/>
        </w:rPr>
        <w:tab/>
        <w:t xml:space="preserve">     : </w:t>
      </w:r>
      <w:r w:rsidR="00131AF2" w:rsidRPr="00131AF2">
        <w:rPr>
          <w:rFonts w:ascii="Times New Roman" w:eastAsia="Times New Roman" w:hAnsi="Times New Roman" w:cs="Times New Roman"/>
          <w:szCs w:val="20"/>
          <w:lang w:eastAsia="en-US"/>
        </w:rPr>
        <w:t>365</w:t>
      </w:r>
      <w:r w:rsidR="00D2655F" w:rsidRPr="00131AF2">
        <w:rPr>
          <w:rFonts w:ascii="Times New Roman" w:eastAsia="Times New Roman" w:hAnsi="Times New Roman" w:cs="Times New Roman"/>
          <w:szCs w:val="20"/>
          <w:lang w:eastAsia="en-US"/>
        </w:rPr>
        <w:t xml:space="preserve"> </w:t>
      </w:r>
      <w:r w:rsidR="0080533D" w:rsidRPr="00131AF2">
        <w:rPr>
          <w:rFonts w:ascii="Times New Roman" w:eastAsia="Times New Roman" w:hAnsi="Times New Roman" w:cs="Times New Roman"/>
          <w:szCs w:val="20"/>
          <w:lang w:eastAsia="en-US"/>
        </w:rPr>
        <w:t>Takvim günüdür.</w:t>
      </w:r>
    </w:p>
    <w:p w:rsidR="00131AF2" w:rsidRPr="00131AF2" w:rsidRDefault="00131AF2" w:rsidP="00131AF2">
      <w:pPr>
        <w:shd w:val="clear" w:color="auto" w:fill="FFFFFF"/>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b/>
          <w:bCs/>
          <w:color w:val="595859"/>
          <w:sz w:val="21"/>
          <w:szCs w:val="21"/>
        </w:rPr>
        <w:t>4. İhaleye katılabilme şartları ve istenilen belgeler ile yeterlik değerlendirmesinde uygulanacak kriterler:</w:t>
      </w:r>
      <w:r w:rsidRPr="00131AF2">
        <w:rPr>
          <w:rFonts w:ascii="Times New Roman" w:eastAsia="Times New Roman" w:hAnsi="Times New Roman" w:cs="Times New Roman"/>
          <w:color w:val="595859"/>
          <w:sz w:val="21"/>
          <w:szCs w:val="21"/>
        </w:rPr>
        <w:br/>
      </w:r>
      <w:proofErr w:type="gramStart"/>
      <w:r w:rsidRPr="00131AF2">
        <w:rPr>
          <w:rFonts w:ascii="Times New Roman" w:eastAsia="Times New Roman" w:hAnsi="Times New Roman" w:cs="Times New Roman"/>
          <w:b/>
          <w:bCs/>
          <w:color w:val="595859"/>
          <w:sz w:val="21"/>
          <w:szCs w:val="21"/>
        </w:rPr>
        <w:t>4.1</w:t>
      </w:r>
      <w:proofErr w:type="gramEnd"/>
      <w:r w:rsidRPr="00131AF2">
        <w:rPr>
          <w:rFonts w:ascii="Times New Roman" w:eastAsia="Times New Roman" w:hAnsi="Times New Roman" w:cs="Times New Roman"/>
          <w:b/>
          <w:bCs/>
          <w:color w:val="595859"/>
          <w:sz w:val="21"/>
          <w:szCs w:val="21"/>
        </w:rPr>
        <w:t>.</w:t>
      </w:r>
      <w:r w:rsidRPr="00131AF2">
        <w:rPr>
          <w:rFonts w:ascii="Times New Roman" w:eastAsia="Times New Roman" w:hAnsi="Times New Roman" w:cs="Times New Roman"/>
          <w:color w:val="595859"/>
          <w:sz w:val="21"/>
          <w:szCs w:val="21"/>
        </w:rPr>
        <w:t> İhaleye katılma şartları ve istenilen belgeler:</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4.1.1.</w:t>
      </w:r>
      <w:r w:rsidRPr="00131AF2">
        <w:rPr>
          <w:rFonts w:ascii="Times New Roman" w:eastAsia="Times New Roman" w:hAnsi="Times New Roman" w:cs="Times New Roman"/>
          <w:color w:val="595859"/>
          <w:sz w:val="21"/>
          <w:szCs w:val="21"/>
        </w:rPr>
        <w:t> Mevzuatı gereği kayıtlı olduğu Ticaret ve/veya Sanayi Odası veya Meslek Odası Belgesi;</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4.1.1.1.</w:t>
      </w:r>
      <w:r w:rsidRPr="00131AF2">
        <w:rPr>
          <w:rFonts w:ascii="Times New Roman" w:eastAsia="Times New Roman" w:hAnsi="Times New Roman" w:cs="Times New Roman"/>
          <w:color w:val="595859"/>
          <w:sz w:val="21"/>
          <w:szCs w:val="21"/>
        </w:rPr>
        <w:t> Gerçek kişi olması halinde, kayıtlı olduğu ticaret ve/veya sanayi odasından ya da ilgili meslek odasından, ilk ilan veya ihale tarihinin içinde bulunduğu yılda alınmış, odaya kayıtlı olduğunu gösterir belge,</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4.1.1.2.</w:t>
      </w:r>
      <w:r w:rsidRPr="00131AF2">
        <w:rPr>
          <w:rFonts w:ascii="Times New Roman" w:eastAsia="Times New Roman" w:hAnsi="Times New Roman" w:cs="Times New Roman"/>
          <w:color w:val="595859"/>
          <w:sz w:val="21"/>
          <w:szCs w:val="21"/>
        </w:rPr>
        <w:t> Tüzel kişi olması halinde, ilgili mevzuatı gereği kayıtlı bulunduğu ticaret ve/veya sanayi odasından, ilk ilan veya ihale tarihinin içinde bulunduğu yılda alınmış, tüzel kişiliğinin odaya kayıtlı olduğunu gösterir belge,</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4.1.1.3.</w:t>
      </w:r>
      <w:r w:rsidRPr="00131AF2">
        <w:rPr>
          <w:rFonts w:ascii="Times New Roman" w:eastAsia="Times New Roman" w:hAnsi="Times New Roman" w:cs="Times New Roman"/>
          <w:color w:val="595859"/>
          <w:sz w:val="21"/>
          <w:szCs w:val="21"/>
        </w:rPr>
        <w:t> İhale konusu işin yerine getirilmesi için alınması zorunlu olan ve ilgili mevzuatında o iş için özel olarak düzenlenen sicil, izin, ruhsat vb. belgeler,</w:t>
      </w:r>
    </w:p>
    <w:p w:rsidR="00131AF2" w:rsidRPr="00131AF2" w:rsidRDefault="00131AF2" w:rsidP="00131AF2">
      <w:pPr>
        <w:shd w:val="clear" w:color="auto" w:fill="FFFFFF"/>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b/>
          <w:bCs/>
          <w:color w:val="595859"/>
          <w:sz w:val="21"/>
          <w:szCs w:val="21"/>
        </w:rPr>
        <w:t>İstekliler sigorta acentesi ise, hangi sigortanın yetkili acentesi olduklarını gösteren acentelik veya yetki belgelerini teklifleri ile birlikte vereceklerdir.</w:t>
      </w:r>
      <w:r w:rsidRPr="00131AF2">
        <w:rPr>
          <w:rFonts w:ascii="Times New Roman" w:eastAsia="Times New Roman" w:hAnsi="Times New Roman" w:cs="Times New Roman"/>
          <w:color w:val="595859"/>
          <w:sz w:val="21"/>
          <w:szCs w:val="21"/>
        </w:rPr>
        <w:br/>
      </w:r>
      <w:proofErr w:type="gramStart"/>
      <w:r w:rsidRPr="00131AF2">
        <w:rPr>
          <w:rFonts w:ascii="Times New Roman" w:eastAsia="Times New Roman" w:hAnsi="Times New Roman" w:cs="Times New Roman"/>
          <w:b/>
          <w:bCs/>
          <w:color w:val="595859"/>
          <w:sz w:val="21"/>
          <w:szCs w:val="21"/>
        </w:rPr>
        <w:t>4.1.2.</w:t>
      </w:r>
      <w:r w:rsidRPr="00131AF2">
        <w:rPr>
          <w:rFonts w:ascii="Times New Roman" w:eastAsia="Times New Roman" w:hAnsi="Times New Roman" w:cs="Times New Roman"/>
          <w:color w:val="595859"/>
          <w:sz w:val="21"/>
          <w:szCs w:val="21"/>
        </w:rPr>
        <w:t> Teklif vermeye yetkili olduğunu gösteren İmza Beyannamesi veya İmza Sirküleri;</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4.1.2.1.</w:t>
      </w:r>
      <w:r w:rsidRPr="00131AF2">
        <w:rPr>
          <w:rFonts w:ascii="Times New Roman" w:eastAsia="Times New Roman" w:hAnsi="Times New Roman" w:cs="Times New Roman"/>
          <w:color w:val="595859"/>
          <w:sz w:val="21"/>
          <w:szCs w:val="21"/>
        </w:rPr>
        <w:t> Gerçek kişi olması halinde, noter tasdikli imza beyannamesi,</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4.1.2.2.</w:t>
      </w:r>
      <w:r w:rsidRPr="00131AF2">
        <w:rPr>
          <w:rFonts w:ascii="Times New Roman" w:eastAsia="Times New Roman" w:hAnsi="Times New Roman" w:cs="Times New Roman"/>
          <w:color w:val="595859"/>
          <w:sz w:val="21"/>
          <w:szCs w:val="21"/>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4.1.3.</w:t>
      </w:r>
      <w:r w:rsidRPr="00131AF2">
        <w:rPr>
          <w:rFonts w:ascii="Times New Roman" w:eastAsia="Times New Roman" w:hAnsi="Times New Roman" w:cs="Times New Roman"/>
          <w:color w:val="595859"/>
          <w:sz w:val="21"/>
          <w:szCs w:val="21"/>
        </w:rPr>
        <w:t> Şekli ve içeriği İdari Şartnamede belirlenen teklif mektubu.</w:t>
      </w:r>
      <w:proofErr w:type="gramEnd"/>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4.1.4.</w:t>
      </w:r>
      <w:r w:rsidRPr="00131AF2">
        <w:rPr>
          <w:rFonts w:ascii="Times New Roman" w:eastAsia="Times New Roman" w:hAnsi="Times New Roman" w:cs="Times New Roman"/>
          <w:color w:val="595859"/>
          <w:sz w:val="21"/>
          <w:szCs w:val="21"/>
        </w:rPr>
        <w:t> Şekli ve içeriği İdari Şartnamede belirlenen geçici teminat.</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4.1.5</w:t>
      </w:r>
      <w:r w:rsidRPr="00131AF2">
        <w:rPr>
          <w:rFonts w:ascii="Times New Roman" w:eastAsia="Times New Roman" w:hAnsi="Times New Roman" w:cs="Times New Roman"/>
          <w:color w:val="595859"/>
          <w:sz w:val="21"/>
          <w:szCs w:val="21"/>
        </w:rPr>
        <w:t> İhale konusu işin tamamı veya bir kısmı alt yüklenicilere yaptırılamaz.</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4.1.6</w:t>
      </w:r>
      <w:r w:rsidRPr="00131AF2">
        <w:rPr>
          <w:rFonts w:ascii="Times New Roman" w:eastAsia="Times New Roman" w:hAnsi="Times New Roman" w:cs="Times New Roman"/>
          <w:color w:val="595859"/>
          <w:sz w:val="21"/>
          <w:szCs w:val="21"/>
        </w:rPr>
        <w:t xml:space="preserve">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w:t>
      </w:r>
      <w:r w:rsidRPr="00131AF2">
        <w:rPr>
          <w:rFonts w:ascii="Times New Roman" w:eastAsia="Times New Roman" w:hAnsi="Times New Roman" w:cs="Times New Roman"/>
          <w:color w:val="595859"/>
          <w:sz w:val="21"/>
          <w:szCs w:val="21"/>
        </w:rPr>
        <w:lastRenderedPageBreak/>
        <w:t>tarafından ilk ilan tarihinden sonra düzenlenen ve düzenlendiği tarihten geriye doğru son bir yıldır kesintisiz olarak bu şartın korunduğunu gösteren, standart forma uygun belge,</w:t>
      </w:r>
    </w:p>
    <w:tbl>
      <w:tblPr>
        <w:tblW w:w="10310" w:type="dxa"/>
        <w:shd w:val="clear" w:color="auto" w:fill="FFFFFF"/>
        <w:tblCellMar>
          <w:left w:w="0" w:type="dxa"/>
          <w:right w:w="0" w:type="dxa"/>
        </w:tblCellMar>
        <w:tblLook w:val="04A0" w:firstRow="1" w:lastRow="0" w:firstColumn="1" w:lastColumn="0" w:noHBand="0" w:noVBand="1"/>
      </w:tblPr>
      <w:tblGrid>
        <w:gridCol w:w="10310"/>
      </w:tblGrid>
      <w:tr w:rsidR="00131AF2" w:rsidRPr="00131AF2" w:rsidTr="00131AF2">
        <w:tc>
          <w:tcPr>
            <w:tcW w:w="10950" w:type="dxa"/>
            <w:shd w:val="clear" w:color="auto" w:fill="FFFFFF"/>
            <w:vAlign w:val="center"/>
            <w:hideMark/>
          </w:tcPr>
          <w:p w:rsidR="00131AF2" w:rsidRPr="00131AF2" w:rsidRDefault="00131AF2" w:rsidP="00131AF2">
            <w:pPr>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b/>
                <w:bCs/>
                <w:color w:val="595859"/>
                <w:sz w:val="21"/>
                <w:szCs w:val="21"/>
              </w:rPr>
              <w:t xml:space="preserve">4.2. Ekonomik ve mali yeterliğe ilişkin belgeler ve bu belgelerin taşıması gereken </w:t>
            </w:r>
            <w:proofErr w:type="gramStart"/>
            <w:r w:rsidRPr="00131AF2">
              <w:rPr>
                <w:rFonts w:ascii="Times New Roman" w:eastAsia="Times New Roman" w:hAnsi="Times New Roman" w:cs="Times New Roman"/>
                <w:b/>
                <w:bCs/>
                <w:color w:val="595859"/>
                <w:sz w:val="21"/>
                <w:szCs w:val="21"/>
              </w:rPr>
              <w:t>kriterler</w:t>
            </w:r>
            <w:proofErr w:type="gramEnd"/>
            <w:r w:rsidRPr="00131AF2">
              <w:rPr>
                <w:rFonts w:ascii="Times New Roman" w:eastAsia="Times New Roman" w:hAnsi="Times New Roman" w:cs="Times New Roman"/>
                <w:b/>
                <w:bCs/>
                <w:color w:val="595859"/>
                <w:sz w:val="21"/>
                <w:szCs w:val="21"/>
              </w:rPr>
              <w:t>:</w:t>
            </w:r>
          </w:p>
        </w:tc>
      </w:tr>
      <w:tr w:rsidR="00131AF2" w:rsidRPr="00131AF2" w:rsidTr="00131AF2">
        <w:tc>
          <w:tcPr>
            <w:tcW w:w="10950" w:type="dxa"/>
            <w:shd w:val="clear" w:color="auto" w:fill="FFFFFF"/>
            <w:vAlign w:val="center"/>
            <w:hideMark/>
          </w:tcPr>
          <w:p w:rsidR="00131AF2" w:rsidRPr="00131AF2" w:rsidRDefault="00131AF2" w:rsidP="00131AF2">
            <w:pPr>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color w:val="595859"/>
                <w:sz w:val="21"/>
                <w:szCs w:val="21"/>
              </w:rPr>
              <w:t xml:space="preserve">İdare tarafından ekonomik ve mali yeterliğe ilişkin </w:t>
            </w:r>
            <w:proofErr w:type="gramStart"/>
            <w:r w:rsidRPr="00131AF2">
              <w:rPr>
                <w:rFonts w:ascii="Times New Roman" w:eastAsia="Times New Roman" w:hAnsi="Times New Roman" w:cs="Times New Roman"/>
                <w:color w:val="595859"/>
                <w:sz w:val="21"/>
                <w:szCs w:val="21"/>
              </w:rPr>
              <w:t>kriter</w:t>
            </w:r>
            <w:proofErr w:type="gramEnd"/>
            <w:r w:rsidRPr="00131AF2">
              <w:rPr>
                <w:rFonts w:ascii="Times New Roman" w:eastAsia="Times New Roman" w:hAnsi="Times New Roman" w:cs="Times New Roman"/>
                <w:color w:val="595859"/>
                <w:sz w:val="21"/>
                <w:szCs w:val="21"/>
              </w:rPr>
              <w:t xml:space="preserve"> belirtilmemiştir.</w:t>
            </w:r>
          </w:p>
        </w:tc>
      </w:tr>
    </w:tbl>
    <w:p w:rsidR="00131AF2" w:rsidRPr="00131AF2" w:rsidRDefault="00131AF2" w:rsidP="00131AF2">
      <w:pPr>
        <w:spacing w:after="0" w:line="240" w:lineRule="auto"/>
        <w:rPr>
          <w:rFonts w:ascii="Times New Roman" w:eastAsia="Times New Roman" w:hAnsi="Times New Roman" w:cs="Times New Roman"/>
          <w:vanish/>
          <w:sz w:val="24"/>
          <w:szCs w:val="24"/>
        </w:rPr>
      </w:pPr>
    </w:p>
    <w:tbl>
      <w:tblPr>
        <w:tblW w:w="10310" w:type="dxa"/>
        <w:shd w:val="clear" w:color="auto" w:fill="FFFFFF"/>
        <w:tblCellMar>
          <w:left w:w="0" w:type="dxa"/>
          <w:right w:w="0" w:type="dxa"/>
        </w:tblCellMar>
        <w:tblLook w:val="04A0" w:firstRow="1" w:lastRow="0" w:firstColumn="1" w:lastColumn="0" w:noHBand="0" w:noVBand="1"/>
      </w:tblPr>
      <w:tblGrid>
        <w:gridCol w:w="10310"/>
      </w:tblGrid>
      <w:tr w:rsidR="00131AF2" w:rsidRPr="00131AF2" w:rsidTr="00131AF2">
        <w:tc>
          <w:tcPr>
            <w:tcW w:w="10950" w:type="dxa"/>
            <w:shd w:val="clear" w:color="auto" w:fill="FFFFFF"/>
            <w:vAlign w:val="center"/>
            <w:hideMark/>
          </w:tcPr>
          <w:p w:rsidR="00131AF2" w:rsidRPr="00131AF2" w:rsidRDefault="00131AF2" w:rsidP="00131AF2">
            <w:pPr>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b/>
                <w:bCs/>
                <w:color w:val="595859"/>
                <w:sz w:val="21"/>
                <w:szCs w:val="21"/>
              </w:rPr>
              <w:t xml:space="preserve">4.3. Mesleki ve Teknik yeterliğe ilişkin belgeler ve bu belgelerin taşıması gereken </w:t>
            </w:r>
            <w:proofErr w:type="gramStart"/>
            <w:r w:rsidRPr="00131AF2">
              <w:rPr>
                <w:rFonts w:ascii="Times New Roman" w:eastAsia="Times New Roman" w:hAnsi="Times New Roman" w:cs="Times New Roman"/>
                <w:b/>
                <w:bCs/>
                <w:color w:val="595859"/>
                <w:sz w:val="21"/>
                <w:szCs w:val="21"/>
              </w:rPr>
              <w:t>kriterler</w:t>
            </w:r>
            <w:proofErr w:type="gramEnd"/>
            <w:r w:rsidRPr="00131AF2">
              <w:rPr>
                <w:rFonts w:ascii="Times New Roman" w:eastAsia="Times New Roman" w:hAnsi="Times New Roman" w:cs="Times New Roman"/>
                <w:b/>
                <w:bCs/>
                <w:color w:val="595859"/>
                <w:sz w:val="21"/>
                <w:szCs w:val="21"/>
              </w:rPr>
              <w:t>:</w:t>
            </w:r>
          </w:p>
        </w:tc>
      </w:tr>
      <w:tr w:rsidR="00131AF2" w:rsidRPr="00131AF2" w:rsidTr="00131AF2">
        <w:tc>
          <w:tcPr>
            <w:tcW w:w="10950" w:type="dxa"/>
            <w:shd w:val="clear" w:color="auto" w:fill="FFFFFF"/>
            <w:vAlign w:val="center"/>
            <w:hideMark/>
          </w:tcPr>
          <w:p w:rsidR="00131AF2" w:rsidRPr="00131AF2" w:rsidRDefault="00131AF2" w:rsidP="00131AF2">
            <w:pPr>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b/>
                <w:bCs/>
                <w:color w:val="595859"/>
                <w:sz w:val="21"/>
                <w:szCs w:val="21"/>
              </w:rPr>
              <w:t>4.3.1. İş deneyimini gösteren belgeler:</w:t>
            </w:r>
          </w:p>
        </w:tc>
      </w:tr>
      <w:tr w:rsidR="00131AF2" w:rsidRPr="00131AF2" w:rsidTr="00131AF2">
        <w:tc>
          <w:tcPr>
            <w:tcW w:w="10950" w:type="dxa"/>
            <w:shd w:val="clear" w:color="auto" w:fill="FFFFFF"/>
            <w:vAlign w:val="center"/>
            <w:hideMark/>
          </w:tcPr>
          <w:p w:rsidR="00131AF2" w:rsidRPr="00131AF2" w:rsidRDefault="00131AF2" w:rsidP="00131AF2">
            <w:pPr>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color w:val="595859"/>
                <w:sz w:val="21"/>
                <w:szCs w:val="21"/>
              </w:rPr>
              <w:t>Son beş yıl içinde bedel içeren bir sözleşme kapsamında kabul işlemleri tamamlanan ve teklif edilen bedelin </w:t>
            </w:r>
            <w:r w:rsidRPr="00131AF2">
              <w:rPr>
                <w:rFonts w:ascii="Times New Roman" w:eastAsia="Times New Roman" w:hAnsi="Times New Roman" w:cs="Times New Roman"/>
                <w:b/>
                <w:bCs/>
                <w:color w:val="595859"/>
                <w:sz w:val="21"/>
                <w:szCs w:val="21"/>
              </w:rPr>
              <w:t>% 25</w:t>
            </w:r>
            <w:r w:rsidRPr="00131AF2">
              <w:rPr>
                <w:rFonts w:ascii="Times New Roman" w:eastAsia="Times New Roman" w:hAnsi="Times New Roman" w:cs="Times New Roman"/>
                <w:color w:val="595859"/>
                <w:sz w:val="21"/>
                <w:szCs w:val="21"/>
              </w:rPr>
              <w:t> oranından az olmamak üzere, ihale konusu iş veya benzer işlere ilişkin iş deneyimini gösteren belgeler veya teknolojik ürün deneyim belgesi.</w:t>
            </w:r>
          </w:p>
        </w:tc>
      </w:tr>
    </w:tbl>
    <w:p w:rsidR="00131AF2" w:rsidRPr="00131AF2" w:rsidRDefault="00131AF2" w:rsidP="00131AF2">
      <w:pPr>
        <w:spacing w:after="0" w:line="240" w:lineRule="auto"/>
        <w:rPr>
          <w:rFonts w:ascii="Times New Roman" w:eastAsia="Times New Roman" w:hAnsi="Times New Roman" w:cs="Times New Roman"/>
          <w:vanish/>
          <w:sz w:val="24"/>
          <w:szCs w:val="24"/>
        </w:rPr>
      </w:pPr>
    </w:p>
    <w:tbl>
      <w:tblPr>
        <w:tblW w:w="10310" w:type="dxa"/>
        <w:shd w:val="clear" w:color="auto" w:fill="FFFFFF"/>
        <w:tblCellMar>
          <w:left w:w="0" w:type="dxa"/>
          <w:right w:w="0" w:type="dxa"/>
        </w:tblCellMar>
        <w:tblLook w:val="04A0" w:firstRow="1" w:lastRow="0" w:firstColumn="1" w:lastColumn="0" w:noHBand="0" w:noVBand="1"/>
      </w:tblPr>
      <w:tblGrid>
        <w:gridCol w:w="10310"/>
      </w:tblGrid>
      <w:tr w:rsidR="00131AF2" w:rsidRPr="00131AF2" w:rsidTr="00131AF2">
        <w:tc>
          <w:tcPr>
            <w:tcW w:w="10950" w:type="dxa"/>
            <w:shd w:val="clear" w:color="auto" w:fill="FFFFFF"/>
            <w:vAlign w:val="center"/>
            <w:hideMark/>
          </w:tcPr>
          <w:p w:rsidR="00131AF2" w:rsidRPr="00131AF2" w:rsidRDefault="00131AF2" w:rsidP="00131AF2">
            <w:pPr>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b/>
                <w:bCs/>
                <w:color w:val="595859"/>
                <w:sz w:val="21"/>
                <w:szCs w:val="21"/>
              </w:rPr>
              <w:t>4.4. Bu ihalede benzer iş olarak kabul edilecek işler:</w:t>
            </w:r>
          </w:p>
        </w:tc>
      </w:tr>
      <w:tr w:rsidR="00131AF2" w:rsidRPr="00131AF2" w:rsidTr="00131AF2">
        <w:tc>
          <w:tcPr>
            <w:tcW w:w="10950" w:type="dxa"/>
            <w:shd w:val="clear" w:color="auto" w:fill="FFFFFF"/>
            <w:vAlign w:val="center"/>
            <w:hideMark/>
          </w:tcPr>
          <w:p w:rsidR="00131AF2" w:rsidRPr="00131AF2" w:rsidRDefault="00131AF2" w:rsidP="00131AF2">
            <w:pPr>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b/>
                <w:bCs/>
                <w:color w:val="595859"/>
                <w:sz w:val="21"/>
                <w:szCs w:val="21"/>
              </w:rPr>
              <w:t>4.4.1.Sağlık ve Hayat Sigortası işleri hariç her türlü Sigorta işi benzer iş olarak kabul edilecektir.</w:t>
            </w:r>
          </w:p>
        </w:tc>
      </w:tr>
    </w:tbl>
    <w:p w:rsidR="00131AF2" w:rsidRPr="00131AF2" w:rsidRDefault="00131AF2" w:rsidP="00CC65D6">
      <w:pPr>
        <w:shd w:val="clear" w:color="auto" w:fill="FFFFFF"/>
        <w:spacing w:after="100" w:afterAutospacing="1" w:line="240" w:lineRule="auto"/>
        <w:rPr>
          <w:rFonts w:ascii="Times New Roman" w:eastAsia="Times New Roman" w:hAnsi="Times New Roman" w:cs="Times New Roman"/>
          <w:color w:val="595859"/>
          <w:sz w:val="21"/>
          <w:szCs w:val="21"/>
        </w:rPr>
      </w:pPr>
      <w:r w:rsidRPr="00131AF2">
        <w:rPr>
          <w:rFonts w:ascii="Times New Roman" w:eastAsia="Times New Roman" w:hAnsi="Times New Roman" w:cs="Times New Roman"/>
          <w:b/>
          <w:bCs/>
          <w:color w:val="595859"/>
          <w:sz w:val="21"/>
          <w:szCs w:val="21"/>
        </w:rPr>
        <w:t>5.</w:t>
      </w:r>
      <w:r w:rsidRPr="00131AF2">
        <w:rPr>
          <w:rFonts w:ascii="Times New Roman" w:eastAsia="Times New Roman" w:hAnsi="Times New Roman" w:cs="Times New Roman"/>
          <w:color w:val="595859"/>
          <w:sz w:val="21"/>
          <w:szCs w:val="21"/>
        </w:rPr>
        <w:t>Ekonomik açıdan en avantajlı teklif sadece fiyat esasına göre belirlenecektir.</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6.</w:t>
      </w:r>
      <w:r w:rsidRPr="00131AF2">
        <w:rPr>
          <w:rFonts w:ascii="Times New Roman" w:eastAsia="Times New Roman" w:hAnsi="Times New Roman" w:cs="Times New Roman"/>
          <w:color w:val="595859"/>
          <w:sz w:val="21"/>
          <w:szCs w:val="21"/>
        </w:rPr>
        <w:t> İhaleye sadece yerli istekliler katılabilecektir.</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7.</w:t>
      </w:r>
      <w:r w:rsidRPr="00131AF2">
        <w:rPr>
          <w:rFonts w:ascii="Times New Roman" w:eastAsia="Times New Roman" w:hAnsi="Times New Roman" w:cs="Times New Roman"/>
          <w:color w:val="595859"/>
          <w:sz w:val="21"/>
          <w:szCs w:val="21"/>
        </w:rPr>
        <w:t> İhale dokümanının görülmesi ve satın alınması:</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7.1.</w:t>
      </w:r>
      <w:r w:rsidRPr="00131AF2">
        <w:rPr>
          <w:rFonts w:ascii="Times New Roman" w:eastAsia="Times New Roman" w:hAnsi="Times New Roman" w:cs="Times New Roman"/>
          <w:color w:val="595859"/>
          <w:sz w:val="21"/>
          <w:szCs w:val="21"/>
        </w:rPr>
        <w:t> İhale dokümanı, idarenin adresinde görülebilir ve </w:t>
      </w:r>
      <w:r>
        <w:rPr>
          <w:rFonts w:ascii="Times New Roman" w:eastAsia="Times New Roman" w:hAnsi="Times New Roman" w:cs="Times New Roman"/>
          <w:b/>
          <w:bCs/>
          <w:color w:val="595859"/>
          <w:sz w:val="21"/>
          <w:szCs w:val="21"/>
        </w:rPr>
        <w:t>200</w:t>
      </w:r>
      <w:r w:rsidRPr="00131AF2">
        <w:rPr>
          <w:rFonts w:ascii="Times New Roman" w:eastAsia="Times New Roman" w:hAnsi="Times New Roman" w:cs="Times New Roman"/>
          <w:b/>
          <w:bCs/>
          <w:color w:val="595859"/>
          <w:sz w:val="21"/>
          <w:szCs w:val="21"/>
        </w:rPr>
        <w:t xml:space="preserve"> TRY (Türk Lirası)</w:t>
      </w:r>
      <w:r w:rsidRPr="00131AF2">
        <w:rPr>
          <w:rFonts w:ascii="Times New Roman" w:eastAsia="Times New Roman" w:hAnsi="Times New Roman" w:cs="Times New Roman"/>
          <w:color w:val="595859"/>
          <w:sz w:val="21"/>
          <w:szCs w:val="21"/>
        </w:rPr>
        <w:t> karşılığı </w:t>
      </w:r>
      <w:r>
        <w:rPr>
          <w:rFonts w:ascii="Times New Roman" w:eastAsia="Times New Roman" w:hAnsi="Times New Roman" w:cs="Times New Roman"/>
          <w:b/>
          <w:bCs/>
          <w:color w:val="595859"/>
          <w:sz w:val="21"/>
          <w:szCs w:val="21"/>
        </w:rPr>
        <w:t xml:space="preserve">Hasan Kalyoncu </w:t>
      </w:r>
      <w:proofErr w:type="gramStart"/>
      <w:r>
        <w:rPr>
          <w:rFonts w:ascii="Times New Roman" w:eastAsia="Times New Roman" w:hAnsi="Times New Roman" w:cs="Times New Roman"/>
          <w:b/>
          <w:bCs/>
          <w:color w:val="595859"/>
          <w:sz w:val="21"/>
          <w:szCs w:val="21"/>
        </w:rPr>
        <w:t xml:space="preserve">Üniversitesi </w:t>
      </w:r>
      <w:r w:rsidRPr="00131AF2">
        <w:rPr>
          <w:rFonts w:ascii="Times New Roman" w:eastAsia="Times New Roman" w:hAnsi="Times New Roman" w:cs="Times New Roman"/>
          <w:b/>
          <w:bCs/>
          <w:color w:val="595859"/>
          <w:sz w:val="21"/>
          <w:szCs w:val="21"/>
        </w:rPr>
        <w:t xml:space="preserve"> </w:t>
      </w:r>
      <w:proofErr w:type="spellStart"/>
      <w:r w:rsidRPr="00131AF2">
        <w:rPr>
          <w:rFonts w:ascii="Times New Roman" w:eastAsia="Times New Roman" w:hAnsi="Times New Roman" w:cs="Times New Roman"/>
          <w:b/>
          <w:bCs/>
          <w:color w:val="595859"/>
          <w:sz w:val="21"/>
          <w:szCs w:val="21"/>
        </w:rPr>
        <w:t>Satınalma</w:t>
      </w:r>
      <w:proofErr w:type="spellEnd"/>
      <w:proofErr w:type="gramEnd"/>
      <w:r w:rsidRPr="00131AF2">
        <w:rPr>
          <w:rFonts w:ascii="Times New Roman" w:eastAsia="Times New Roman" w:hAnsi="Times New Roman" w:cs="Times New Roman"/>
          <w:b/>
          <w:bCs/>
          <w:color w:val="595859"/>
          <w:sz w:val="21"/>
          <w:szCs w:val="21"/>
        </w:rPr>
        <w:t xml:space="preserve"> Müdürlüğü </w:t>
      </w:r>
      <w:r>
        <w:rPr>
          <w:rFonts w:ascii="Times New Roman" w:eastAsia="Times New Roman" w:hAnsi="Times New Roman" w:cs="Times New Roman"/>
          <w:b/>
          <w:bCs/>
          <w:color w:val="595859"/>
          <w:sz w:val="21"/>
          <w:szCs w:val="21"/>
        </w:rPr>
        <w:t>–</w:t>
      </w:r>
      <w:r w:rsidRPr="00131AF2">
        <w:rPr>
          <w:rFonts w:ascii="Times New Roman" w:eastAsia="Times New Roman" w:hAnsi="Times New Roman" w:cs="Times New Roman"/>
          <w:b/>
          <w:bCs/>
          <w:color w:val="595859"/>
          <w:sz w:val="21"/>
          <w:szCs w:val="21"/>
        </w:rPr>
        <w:t xml:space="preserve"> </w:t>
      </w:r>
      <w:r>
        <w:rPr>
          <w:rFonts w:ascii="Times New Roman" w:eastAsia="Times New Roman" w:hAnsi="Times New Roman" w:cs="Times New Roman"/>
          <w:b/>
          <w:bCs/>
          <w:color w:val="595859"/>
          <w:sz w:val="21"/>
          <w:szCs w:val="21"/>
        </w:rPr>
        <w:t xml:space="preserve">Havalimanı yolu üzeri 8. Km Şahinbey/Gaziantep </w:t>
      </w:r>
      <w:r w:rsidRPr="00131AF2">
        <w:rPr>
          <w:rFonts w:ascii="Times New Roman" w:eastAsia="Times New Roman" w:hAnsi="Times New Roman" w:cs="Times New Roman"/>
          <w:color w:val="595859"/>
          <w:sz w:val="21"/>
          <w:szCs w:val="21"/>
        </w:rPr>
        <w:t> adresinden satın alınabilir.</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7.2.</w:t>
      </w:r>
      <w:r w:rsidRPr="00131AF2">
        <w:rPr>
          <w:rFonts w:ascii="Times New Roman" w:eastAsia="Times New Roman" w:hAnsi="Times New Roman" w:cs="Times New Roman"/>
          <w:color w:val="595859"/>
          <w:sz w:val="21"/>
          <w:szCs w:val="21"/>
        </w:rPr>
        <w:t xml:space="preserve"> İhaleye teklif verecek olanların ihale dokümanını satın almaları </w:t>
      </w:r>
      <w:r>
        <w:rPr>
          <w:rFonts w:ascii="Times New Roman" w:eastAsia="Times New Roman" w:hAnsi="Times New Roman" w:cs="Times New Roman"/>
          <w:color w:val="595859"/>
          <w:sz w:val="21"/>
          <w:szCs w:val="21"/>
        </w:rPr>
        <w:t>zorunludur.</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8.</w:t>
      </w:r>
      <w:r w:rsidRPr="00131AF2">
        <w:rPr>
          <w:rFonts w:ascii="Times New Roman" w:eastAsia="Times New Roman" w:hAnsi="Times New Roman" w:cs="Times New Roman"/>
          <w:color w:val="595859"/>
          <w:sz w:val="21"/>
          <w:szCs w:val="21"/>
        </w:rPr>
        <w:t> Teklifler, ihale tarih ve saatine kadar </w:t>
      </w:r>
      <w:r>
        <w:rPr>
          <w:rFonts w:ascii="Times New Roman" w:eastAsia="Times New Roman" w:hAnsi="Times New Roman" w:cs="Times New Roman"/>
          <w:b/>
          <w:bCs/>
          <w:color w:val="595859"/>
          <w:sz w:val="21"/>
          <w:szCs w:val="21"/>
        </w:rPr>
        <w:t xml:space="preserve">Hasan Kalyoncu </w:t>
      </w:r>
      <w:proofErr w:type="gramStart"/>
      <w:r>
        <w:rPr>
          <w:rFonts w:ascii="Times New Roman" w:eastAsia="Times New Roman" w:hAnsi="Times New Roman" w:cs="Times New Roman"/>
          <w:b/>
          <w:bCs/>
          <w:color w:val="595859"/>
          <w:sz w:val="21"/>
          <w:szCs w:val="21"/>
        </w:rPr>
        <w:t xml:space="preserve">Üniversitesi </w:t>
      </w:r>
      <w:r w:rsidRPr="00131AF2">
        <w:rPr>
          <w:rFonts w:ascii="Times New Roman" w:eastAsia="Times New Roman" w:hAnsi="Times New Roman" w:cs="Times New Roman"/>
          <w:b/>
          <w:bCs/>
          <w:color w:val="595859"/>
          <w:sz w:val="21"/>
          <w:szCs w:val="21"/>
        </w:rPr>
        <w:t xml:space="preserve"> </w:t>
      </w:r>
      <w:proofErr w:type="spellStart"/>
      <w:r w:rsidRPr="00131AF2">
        <w:rPr>
          <w:rFonts w:ascii="Times New Roman" w:eastAsia="Times New Roman" w:hAnsi="Times New Roman" w:cs="Times New Roman"/>
          <w:b/>
          <w:bCs/>
          <w:color w:val="595859"/>
          <w:sz w:val="21"/>
          <w:szCs w:val="21"/>
        </w:rPr>
        <w:t>Satınalma</w:t>
      </w:r>
      <w:proofErr w:type="spellEnd"/>
      <w:proofErr w:type="gramEnd"/>
      <w:r w:rsidRPr="00131AF2">
        <w:rPr>
          <w:rFonts w:ascii="Times New Roman" w:eastAsia="Times New Roman" w:hAnsi="Times New Roman" w:cs="Times New Roman"/>
          <w:b/>
          <w:bCs/>
          <w:color w:val="595859"/>
          <w:sz w:val="21"/>
          <w:szCs w:val="21"/>
        </w:rPr>
        <w:t xml:space="preserve"> Müdürlüğü </w:t>
      </w:r>
      <w:r>
        <w:rPr>
          <w:rFonts w:ascii="Times New Roman" w:eastAsia="Times New Roman" w:hAnsi="Times New Roman" w:cs="Times New Roman"/>
          <w:b/>
          <w:bCs/>
          <w:color w:val="595859"/>
          <w:sz w:val="21"/>
          <w:szCs w:val="21"/>
        </w:rPr>
        <w:t>–</w:t>
      </w:r>
      <w:r w:rsidRPr="00131AF2">
        <w:rPr>
          <w:rFonts w:ascii="Times New Roman" w:eastAsia="Times New Roman" w:hAnsi="Times New Roman" w:cs="Times New Roman"/>
          <w:b/>
          <w:bCs/>
          <w:color w:val="595859"/>
          <w:sz w:val="21"/>
          <w:szCs w:val="21"/>
        </w:rPr>
        <w:t xml:space="preserve"> </w:t>
      </w:r>
      <w:r>
        <w:rPr>
          <w:rFonts w:ascii="Times New Roman" w:eastAsia="Times New Roman" w:hAnsi="Times New Roman" w:cs="Times New Roman"/>
          <w:b/>
          <w:bCs/>
          <w:color w:val="595859"/>
          <w:sz w:val="21"/>
          <w:szCs w:val="21"/>
        </w:rPr>
        <w:t xml:space="preserve">Havalimanı yolu üzeri 8. Km Şahinbey/Gaziantep </w:t>
      </w:r>
      <w:r w:rsidRPr="00131AF2">
        <w:rPr>
          <w:rFonts w:ascii="Times New Roman" w:eastAsia="Times New Roman" w:hAnsi="Times New Roman" w:cs="Times New Roman"/>
          <w:color w:val="595859"/>
          <w:sz w:val="21"/>
          <w:szCs w:val="21"/>
        </w:rPr>
        <w:t> </w:t>
      </w:r>
      <w:r w:rsidRPr="00131AF2">
        <w:rPr>
          <w:rFonts w:ascii="Times New Roman" w:eastAsia="Times New Roman" w:hAnsi="Times New Roman" w:cs="Times New Roman"/>
          <w:b/>
          <w:bCs/>
          <w:color w:val="595859"/>
          <w:sz w:val="21"/>
          <w:szCs w:val="21"/>
        </w:rPr>
        <w:t> </w:t>
      </w:r>
      <w:r w:rsidRPr="00131AF2">
        <w:rPr>
          <w:rFonts w:ascii="Times New Roman" w:eastAsia="Times New Roman" w:hAnsi="Times New Roman" w:cs="Times New Roman"/>
          <w:color w:val="595859"/>
          <w:sz w:val="21"/>
          <w:szCs w:val="21"/>
        </w:rPr>
        <w:t>adresine elden teslim edilebileceği gibi, aynı adrese iadeli taahhütlü posta vasıtasıyla da gönderilebilir.</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9.</w:t>
      </w:r>
      <w:r w:rsidRPr="00131AF2">
        <w:rPr>
          <w:rFonts w:ascii="Times New Roman" w:eastAsia="Times New Roman" w:hAnsi="Times New Roman" w:cs="Times New Roman"/>
          <w:color w:val="595859"/>
          <w:sz w:val="21"/>
          <w:szCs w:val="21"/>
        </w:rPr>
        <w:t>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131AF2">
        <w:rPr>
          <w:rFonts w:ascii="Times New Roman" w:eastAsia="Times New Roman" w:hAnsi="Times New Roman" w:cs="Times New Roman"/>
          <w:color w:val="595859"/>
          <w:sz w:val="21"/>
          <w:szCs w:val="21"/>
        </w:rPr>
        <w:br/>
        <w:t>Bu ihalede, işin tamamı için teklif verilecektir.</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10.</w:t>
      </w:r>
      <w:r w:rsidRPr="00131AF2">
        <w:rPr>
          <w:rFonts w:ascii="Times New Roman" w:eastAsia="Times New Roman" w:hAnsi="Times New Roman" w:cs="Times New Roman"/>
          <w:color w:val="595859"/>
          <w:sz w:val="21"/>
          <w:szCs w:val="21"/>
        </w:rPr>
        <w:t> İstekliler teklif ettikleri bedelin %3’ünden az olmamak üzere kendi belirleyecekleri tutarda geçici teminat vereceklerdir.</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11.</w:t>
      </w:r>
      <w:r w:rsidRPr="00131AF2">
        <w:rPr>
          <w:rFonts w:ascii="Times New Roman" w:eastAsia="Times New Roman" w:hAnsi="Times New Roman" w:cs="Times New Roman"/>
          <w:color w:val="595859"/>
          <w:sz w:val="21"/>
          <w:szCs w:val="21"/>
        </w:rPr>
        <w:t> Verilen tekliflerin geçerlilik süresi, ihale tarihinden itibaren </w:t>
      </w:r>
      <w:r w:rsidRPr="00131AF2">
        <w:rPr>
          <w:rFonts w:ascii="Times New Roman" w:eastAsia="Times New Roman" w:hAnsi="Times New Roman" w:cs="Times New Roman"/>
          <w:b/>
          <w:bCs/>
          <w:color w:val="595859"/>
          <w:sz w:val="21"/>
          <w:szCs w:val="21"/>
        </w:rPr>
        <w:t>90 (doksan) </w:t>
      </w:r>
      <w:r w:rsidRPr="00131AF2">
        <w:rPr>
          <w:rFonts w:ascii="Times New Roman" w:eastAsia="Times New Roman" w:hAnsi="Times New Roman" w:cs="Times New Roman"/>
          <w:color w:val="595859"/>
          <w:sz w:val="21"/>
          <w:szCs w:val="21"/>
        </w:rPr>
        <w:t>takvim günüdür.</w:t>
      </w:r>
      <w:r w:rsidRPr="00131AF2">
        <w:rPr>
          <w:rFonts w:ascii="Times New Roman" w:eastAsia="Times New Roman" w:hAnsi="Times New Roman" w:cs="Times New Roman"/>
          <w:color w:val="595859"/>
          <w:sz w:val="21"/>
          <w:szCs w:val="21"/>
        </w:rPr>
        <w:br/>
      </w:r>
      <w:r w:rsidRPr="00131AF2">
        <w:rPr>
          <w:rFonts w:ascii="Times New Roman" w:eastAsia="Times New Roman" w:hAnsi="Times New Roman" w:cs="Times New Roman"/>
          <w:b/>
          <w:bCs/>
          <w:color w:val="595859"/>
          <w:sz w:val="21"/>
          <w:szCs w:val="21"/>
        </w:rPr>
        <w:t>12.</w:t>
      </w:r>
      <w:r w:rsidRPr="00131AF2">
        <w:rPr>
          <w:rFonts w:ascii="Times New Roman" w:eastAsia="Times New Roman" w:hAnsi="Times New Roman" w:cs="Times New Roman"/>
          <w:color w:val="595859"/>
          <w:sz w:val="21"/>
          <w:szCs w:val="21"/>
        </w:rPr>
        <w:t> Konsorsiyum olarak ihaleye teklif verilemez.</w:t>
      </w:r>
      <w:r w:rsidRPr="00131AF2">
        <w:rPr>
          <w:rFonts w:ascii="Times New Roman" w:eastAsia="Times New Roman" w:hAnsi="Times New Roman" w:cs="Times New Roman"/>
          <w:color w:val="595859"/>
          <w:sz w:val="21"/>
          <w:szCs w:val="21"/>
        </w:rPr>
        <w:br/>
      </w:r>
      <w:bookmarkStart w:id="0" w:name="_GoBack"/>
      <w:bookmarkEnd w:id="0"/>
    </w:p>
    <w:p w:rsidR="00630E45" w:rsidRPr="00131AF2" w:rsidRDefault="00630E45" w:rsidP="00131AF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en-US"/>
        </w:rPr>
      </w:pPr>
    </w:p>
    <w:sectPr w:rsidR="00630E45" w:rsidRPr="00131AF2" w:rsidSect="00A10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D66"/>
    <w:multiLevelType w:val="hybridMultilevel"/>
    <w:tmpl w:val="3738DB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947A24"/>
    <w:multiLevelType w:val="hybridMultilevel"/>
    <w:tmpl w:val="15465F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5B22CC"/>
    <w:rsid w:val="000425C5"/>
    <w:rsid w:val="000F22B5"/>
    <w:rsid w:val="00131AF2"/>
    <w:rsid w:val="00226B76"/>
    <w:rsid w:val="002D5141"/>
    <w:rsid w:val="002F3A8F"/>
    <w:rsid w:val="00417CB1"/>
    <w:rsid w:val="004207D1"/>
    <w:rsid w:val="004C6544"/>
    <w:rsid w:val="004C7418"/>
    <w:rsid w:val="004F4933"/>
    <w:rsid w:val="00512ADE"/>
    <w:rsid w:val="005B22CC"/>
    <w:rsid w:val="00630E45"/>
    <w:rsid w:val="00665C95"/>
    <w:rsid w:val="006D2061"/>
    <w:rsid w:val="006F2028"/>
    <w:rsid w:val="00726BE2"/>
    <w:rsid w:val="0077122F"/>
    <w:rsid w:val="007E0B75"/>
    <w:rsid w:val="007E1E0A"/>
    <w:rsid w:val="007E3ACF"/>
    <w:rsid w:val="0080533D"/>
    <w:rsid w:val="00820FD3"/>
    <w:rsid w:val="00831CB1"/>
    <w:rsid w:val="00994351"/>
    <w:rsid w:val="009D0712"/>
    <w:rsid w:val="009F28D3"/>
    <w:rsid w:val="00A042D4"/>
    <w:rsid w:val="00A10BD8"/>
    <w:rsid w:val="00A83401"/>
    <w:rsid w:val="00BA392C"/>
    <w:rsid w:val="00BA43BF"/>
    <w:rsid w:val="00BA6726"/>
    <w:rsid w:val="00BD0AD6"/>
    <w:rsid w:val="00BE08CC"/>
    <w:rsid w:val="00C40511"/>
    <w:rsid w:val="00C530F8"/>
    <w:rsid w:val="00C94C70"/>
    <w:rsid w:val="00CC65D6"/>
    <w:rsid w:val="00D2655F"/>
    <w:rsid w:val="00D93505"/>
    <w:rsid w:val="00DB2E98"/>
    <w:rsid w:val="00E53533"/>
    <w:rsid w:val="00EC143C"/>
    <w:rsid w:val="00EE5FD7"/>
    <w:rsid w:val="00FC5669"/>
    <w:rsid w:val="00FD04AF"/>
    <w:rsid w:val="00FE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B0FD"/>
  <w15:docId w15:val="{A6A438FF-DA4C-48D9-B1B8-B80BBF1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BD8"/>
  </w:style>
  <w:style w:type="paragraph" w:styleId="Balk6">
    <w:name w:val="heading 6"/>
    <w:basedOn w:val="Normal"/>
    <w:next w:val="Normal"/>
    <w:link w:val="Balk6Char"/>
    <w:qFormat/>
    <w:rsid w:val="005B22CC"/>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5B22CC"/>
    <w:rPr>
      <w:rFonts w:ascii="Times New Roman" w:eastAsia="Times New Roman" w:hAnsi="Times New Roman" w:cs="Times New Roman"/>
      <w:b/>
      <w:szCs w:val="20"/>
      <w:lang w:eastAsia="en-US"/>
    </w:rPr>
  </w:style>
  <w:style w:type="paragraph" w:styleId="DipnotMetni">
    <w:name w:val="footnote text"/>
    <w:aliases w:val="Dipnot Metni Char Char Char,Dipnot Metni Char Char"/>
    <w:basedOn w:val="Normal"/>
    <w:link w:val="DipnotMetniChar"/>
    <w:rsid w:val="005B22CC"/>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en-US"/>
    </w:rPr>
  </w:style>
  <w:style w:type="character" w:customStyle="1" w:styleId="DipnotMetniChar">
    <w:name w:val="Dipnot Metni Char"/>
    <w:aliases w:val="Dipnot Metni Char Char Char Char,Dipnot Metni Char Char Char1"/>
    <w:basedOn w:val="VarsaylanParagrafYazTipi"/>
    <w:link w:val="DipnotMetni"/>
    <w:rsid w:val="005B22CC"/>
    <w:rPr>
      <w:rFonts w:ascii="Arial" w:eastAsia="Times New Roman" w:hAnsi="Arial" w:cs="Times New Roman"/>
      <w:sz w:val="20"/>
      <w:szCs w:val="20"/>
      <w:lang w:eastAsia="en-US"/>
    </w:rPr>
  </w:style>
  <w:style w:type="paragraph" w:customStyle="1" w:styleId="BodyText23">
    <w:name w:val="Body Text 23"/>
    <w:basedOn w:val="Normal"/>
    <w:rsid w:val="005B22CC"/>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4"/>
      <w:szCs w:val="20"/>
      <w:lang w:eastAsia="en-US"/>
    </w:rPr>
  </w:style>
  <w:style w:type="paragraph" w:styleId="GvdeMetni">
    <w:name w:val="Body Text"/>
    <w:basedOn w:val="Normal"/>
    <w:link w:val="GvdeMetniChar"/>
    <w:rsid w:val="005B22CC"/>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en-US"/>
    </w:rPr>
  </w:style>
  <w:style w:type="character" w:customStyle="1" w:styleId="GvdeMetniChar">
    <w:name w:val="Gövde Metni Char"/>
    <w:basedOn w:val="VarsaylanParagrafYazTipi"/>
    <w:link w:val="GvdeMetni"/>
    <w:rsid w:val="005B22CC"/>
    <w:rPr>
      <w:rFonts w:ascii="Times New Roman" w:eastAsia="Times New Roman" w:hAnsi="Times New Roman" w:cs="Times New Roman"/>
      <w:sz w:val="24"/>
      <w:szCs w:val="20"/>
      <w:lang w:eastAsia="en-US"/>
    </w:rPr>
  </w:style>
  <w:style w:type="paragraph" w:customStyle="1" w:styleId="BodyText21">
    <w:name w:val="Body Text 21"/>
    <w:basedOn w:val="Normal"/>
    <w:rsid w:val="005B22CC"/>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en-US"/>
    </w:rPr>
  </w:style>
  <w:style w:type="paragraph" w:customStyle="1" w:styleId="BodyText32">
    <w:name w:val="Body Text 32"/>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18"/>
      <w:szCs w:val="20"/>
    </w:rPr>
  </w:style>
  <w:style w:type="paragraph" w:customStyle="1" w:styleId="BodyText27">
    <w:name w:val="Body Text 27"/>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3-NormalYaz">
    <w:name w:val="3-Normal Yazı"/>
    <w:qFormat/>
    <w:rsid w:val="00DB2E98"/>
    <w:pPr>
      <w:tabs>
        <w:tab w:val="left" w:pos="566"/>
      </w:tabs>
      <w:spacing w:after="0" w:line="240" w:lineRule="auto"/>
      <w:jc w:val="both"/>
    </w:pPr>
    <w:rPr>
      <w:rFonts w:ascii="Times New Roman" w:eastAsia="Times New Roman" w:hAnsi="Times New Roman" w:cs="Times New Roman"/>
      <w:sz w:val="19"/>
      <w:szCs w:val="20"/>
      <w:lang w:eastAsia="en-US"/>
    </w:rPr>
  </w:style>
  <w:style w:type="paragraph" w:styleId="NormalWeb">
    <w:name w:val="Normal (Web)"/>
    <w:basedOn w:val="Normal"/>
    <w:uiPriority w:val="99"/>
    <w:semiHidden/>
    <w:unhideWhenUsed/>
    <w:rsid w:val="00417CB1"/>
    <w:pPr>
      <w:spacing w:before="100" w:beforeAutospacing="1" w:after="100" w:afterAutospacing="1"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417CB1"/>
    <w:pPr>
      <w:ind w:left="720"/>
      <w:contextualSpacing/>
    </w:pPr>
  </w:style>
  <w:style w:type="paragraph" w:styleId="BalonMetni">
    <w:name w:val="Balloon Text"/>
    <w:basedOn w:val="Normal"/>
    <w:link w:val="BalonMetniChar"/>
    <w:uiPriority w:val="99"/>
    <w:semiHidden/>
    <w:unhideWhenUsed/>
    <w:rsid w:val="007E3AC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3ACF"/>
    <w:rPr>
      <w:rFonts w:ascii="Segoe UI" w:hAnsi="Segoe UI" w:cs="Segoe UI"/>
      <w:sz w:val="18"/>
      <w:szCs w:val="18"/>
    </w:rPr>
  </w:style>
  <w:style w:type="character" w:customStyle="1" w:styleId="richtext">
    <w:name w:val="richtext"/>
    <w:basedOn w:val="VarsaylanParagrafYazTipi"/>
    <w:rsid w:val="00A042D4"/>
  </w:style>
  <w:style w:type="character" w:styleId="Gl">
    <w:name w:val="Strong"/>
    <w:basedOn w:val="VarsaylanParagrafYazTipi"/>
    <w:uiPriority w:val="22"/>
    <w:qFormat/>
    <w:rsid w:val="00131AF2"/>
    <w:rPr>
      <w:b/>
      <w:bCs/>
    </w:rPr>
  </w:style>
  <w:style w:type="character" w:styleId="Kpr">
    <w:name w:val="Hyperlink"/>
    <w:basedOn w:val="VarsaylanParagrafYazTipi"/>
    <w:uiPriority w:val="99"/>
    <w:unhideWhenUsed/>
    <w:rsid w:val="00BA39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8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ku.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827</Words>
  <Characters>4717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mahir</dc:creator>
  <cp:lastModifiedBy>Aydin AYTIN</cp:lastModifiedBy>
  <cp:revision>39</cp:revision>
  <cp:lastPrinted>2020-11-16T12:27:00Z</cp:lastPrinted>
  <dcterms:created xsi:type="dcterms:W3CDTF">2018-06-06T08:27:00Z</dcterms:created>
  <dcterms:modified xsi:type="dcterms:W3CDTF">2020-12-30T12:02:00Z</dcterms:modified>
</cp:coreProperties>
</file>