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749" w:rsidRDefault="0057370F" w:rsidP="00D34749">
      <w:pPr>
        <w:spacing w:after="0" w:line="240" w:lineRule="auto"/>
        <w:jc w:val="center"/>
        <w:rPr>
          <w:rFonts w:ascii="Times New Roman" w:hAnsi="Times New Roman" w:cs="Times New Roman"/>
          <w:b/>
          <w:sz w:val="24"/>
          <w:szCs w:val="24"/>
        </w:rPr>
      </w:pPr>
      <w:r w:rsidRPr="00650AD6">
        <w:rPr>
          <w:rFonts w:ascii="Times New Roman" w:hAnsi="Times New Roman" w:cs="Times New Roman"/>
          <w:b/>
          <w:sz w:val="24"/>
          <w:szCs w:val="24"/>
        </w:rPr>
        <w:t>HASAN KALYONCU ÜNİVERSİTESİ ÖĞRENCİLERİ ARASI</w:t>
      </w:r>
    </w:p>
    <w:p w:rsidR="00D34749" w:rsidRDefault="0057370F" w:rsidP="00D34749">
      <w:pPr>
        <w:spacing w:after="0" w:line="240" w:lineRule="auto"/>
        <w:jc w:val="center"/>
        <w:rPr>
          <w:rFonts w:ascii="Times New Roman" w:hAnsi="Times New Roman" w:cs="Times New Roman"/>
          <w:b/>
          <w:sz w:val="24"/>
          <w:szCs w:val="24"/>
        </w:rPr>
      </w:pPr>
      <w:r w:rsidRPr="00650AD6">
        <w:rPr>
          <w:rFonts w:ascii="Times New Roman" w:hAnsi="Times New Roman" w:cs="Times New Roman"/>
          <w:b/>
          <w:sz w:val="24"/>
          <w:szCs w:val="24"/>
        </w:rPr>
        <w:t xml:space="preserve"> “ MEHMET AKİF ERSOY ŞİİRLERİNİ GÜZEL OKUMA” </w:t>
      </w:r>
    </w:p>
    <w:p w:rsidR="0057370F" w:rsidRPr="00650AD6" w:rsidRDefault="0057370F" w:rsidP="00D34749">
      <w:pPr>
        <w:spacing w:after="0" w:line="240" w:lineRule="auto"/>
        <w:jc w:val="center"/>
        <w:rPr>
          <w:rFonts w:ascii="Times New Roman" w:hAnsi="Times New Roman" w:cs="Times New Roman"/>
          <w:b/>
          <w:sz w:val="24"/>
          <w:szCs w:val="24"/>
        </w:rPr>
      </w:pPr>
      <w:r w:rsidRPr="00650AD6">
        <w:rPr>
          <w:rFonts w:ascii="Times New Roman" w:hAnsi="Times New Roman" w:cs="Times New Roman"/>
          <w:b/>
          <w:sz w:val="24"/>
          <w:szCs w:val="24"/>
        </w:rPr>
        <w:t>YARIŞMASI ŞARTNAMESİ</w:t>
      </w:r>
    </w:p>
    <w:p w:rsidR="00D34749" w:rsidRDefault="00D34749" w:rsidP="00650AD6">
      <w:pPr>
        <w:spacing w:line="274" w:lineRule="exact"/>
        <w:jc w:val="both"/>
        <w:rPr>
          <w:rFonts w:ascii="Times New Roman" w:hAnsi="Times New Roman" w:cs="Times New Roman"/>
          <w:b/>
        </w:rPr>
      </w:pPr>
    </w:p>
    <w:p w:rsidR="0057370F" w:rsidRPr="00650AD6" w:rsidRDefault="0057370F" w:rsidP="00650AD6">
      <w:pPr>
        <w:spacing w:line="274" w:lineRule="exact"/>
        <w:jc w:val="both"/>
        <w:rPr>
          <w:rFonts w:ascii="Times New Roman" w:hAnsi="Times New Roman" w:cs="Times New Roman"/>
          <w:b/>
        </w:rPr>
      </w:pPr>
      <w:r w:rsidRPr="00650AD6">
        <w:rPr>
          <w:rFonts w:ascii="Times New Roman" w:hAnsi="Times New Roman" w:cs="Times New Roman"/>
          <w:b/>
        </w:rPr>
        <w:t>Yarışmanın amacı</w:t>
      </w:r>
    </w:p>
    <w:p w:rsidR="0057370F" w:rsidRPr="00650AD6" w:rsidRDefault="0057370F" w:rsidP="00650AD6">
      <w:pPr>
        <w:pStyle w:val="GvdeMetni"/>
        <w:ind w:right="234"/>
        <w:jc w:val="both"/>
        <w:rPr>
          <w:b/>
          <w:sz w:val="22"/>
          <w:szCs w:val="22"/>
        </w:rPr>
      </w:pPr>
      <w:r w:rsidRPr="00650AD6">
        <w:rPr>
          <w:b/>
          <w:sz w:val="22"/>
          <w:szCs w:val="22"/>
        </w:rPr>
        <w:t xml:space="preserve">Madde-1 </w:t>
      </w:r>
      <w:r w:rsidRPr="00650AD6">
        <w:rPr>
          <w:color w:val="333333"/>
          <w:sz w:val="22"/>
          <w:szCs w:val="22"/>
          <w:shd w:val="clear" w:color="auto" w:fill="FFFFFF"/>
        </w:rPr>
        <w:t>Yarışma, vefatının 86. yıl dönümünde Mehmet Akif Ersoy’u anmak, şiirlerini gençlere sevdirmek;</w:t>
      </w:r>
      <w:r w:rsidRPr="00650AD6">
        <w:rPr>
          <w:sz w:val="22"/>
          <w:szCs w:val="22"/>
        </w:rPr>
        <w:t xml:space="preserve"> gençlerimizin vatan, millet, bayrak, bağımsızlık ve şehadet gibi millî ve manevî değerleri benimseyerek özümsemesini sağlamak ve </w:t>
      </w:r>
      <w:r w:rsidRPr="00650AD6">
        <w:rPr>
          <w:color w:val="333333"/>
          <w:sz w:val="22"/>
          <w:szCs w:val="22"/>
          <w:shd w:val="clear" w:color="auto" w:fill="FFFFFF"/>
        </w:rPr>
        <w:t>edebiyat bilincini aşılamak amacıyla düzenlenmektedir.</w:t>
      </w:r>
    </w:p>
    <w:p w:rsidR="0057370F" w:rsidRPr="00650AD6" w:rsidRDefault="0057370F" w:rsidP="00650AD6">
      <w:pPr>
        <w:pStyle w:val="GvdeMetni"/>
        <w:spacing w:before="2"/>
        <w:rPr>
          <w:sz w:val="22"/>
          <w:szCs w:val="22"/>
        </w:rPr>
      </w:pPr>
    </w:p>
    <w:p w:rsidR="0057370F" w:rsidRPr="00650AD6" w:rsidRDefault="0057370F" w:rsidP="00650AD6">
      <w:pPr>
        <w:pStyle w:val="Balk1"/>
        <w:spacing w:before="1"/>
        <w:ind w:left="0"/>
        <w:jc w:val="both"/>
        <w:rPr>
          <w:sz w:val="22"/>
          <w:szCs w:val="22"/>
        </w:rPr>
      </w:pPr>
      <w:r w:rsidRPr="00650AD6">
        <w:rPr>
          <w:sz w:val="22"/>
          <w:szCs w:val="22"/>
        </w:rPr>
        <w:t>Yarışmanın konusu</w:t>
      </w:r>
    </w:p>
    <w:p w:rsidR="0057370F" w:rsidRPr="00650AD6" w:rsidRDefault="0057370F" w:rsidP="00650AD6">
      <w:pPr>
        <w:pStyle w:val="GvdeMetni"/>
        <w:ind w:right="234"/>
        <w:jc w:val="both"/>
        <w:rPr>
          <w:sz w:val="22"/>
          <w:szCs w:val="22"/>
        </w:rPr>
      </w:pPr>
      <w:r w:rsidRPr="00650AD6">
        <w:rPr>
          <w:b/>
          <w:sz w:val="22"/>
          <w:szCs w:val="22"/>
        </w:rPr>
        <w:t xml:space="preserve">Madde-2 </w:t>
      </w:r>
      <w:r w:rsidRPr="00650AD6">
        <w:rPr>
          <w:color w:val="222222"/>
          <w:sz w:val="22"/>
          <w:szCs w:val="22"/>
        </w:rPr>
        <w:t xml:space="preserve">Mehmet Akif Ersoy’un </w:t>
      </w:r>
      <w:r w:rsidRPr="00650AD6">
        <w:rPr>
          <w:sz w:val="22"/>
          <w:szCs w:val="22"/>
        </w:rPr>
        <w:t xml:space="preserve">aziz hatırasını her zaman yaşatmak amacıyla Hasan Kalyoncu üniversitesi öğrencileri arasında </w:t>
      </w:r>
      <w:r w:rsidRPr="00650AD6">
        <w:rPr>
          <w:b/>
          <w:sz w:val="22"/>
          <w:szCs w:val="22"/>
        </w:rPr>
        <w:t xml:space="preserve">“Mehmet Akif Ersoy Şiirlerini Güzel Okuma” </w:t>
      </w:r>
      <w:r w:rsidRPr="00650AD6">
        <w:rPr>
          <w:sz w:val="22"/>
          <w:szCs w:val="22"/>
        </w:rPr>
        <w:t>konulu şiir yarışması düzenlenmiştir.</w:t>
      </w:r>
    </w:p>
    <w:p w:rsidR="0057370F" w:rsidRPr="00650AD6" w:rsidRDefault="0057370F" w:rsidP="00650AD6">
      <w:pPr>
        <w:pStyle w:val="GvdeMetni"/>
        <w:spacing w:before="3"/>
        <w:rPr>
          <w:sz w:val="22"/>
          <w:szCs w:val="22"/>
        </w:rPr>
      </w:pPr>
    </w:p>
    <w:p w:rsidR="0057370F" w:rsidRPr="00650AD6" w:rsidRDefault="0057370F" w:rsidP="00650AD6">
      <w:pPr>
        <w:pStyle w:val="Balk1"/>
        <w:ind w:left="0"/>
        <w:jc w:val="both"/>
        <w:rPr>
          <w:sz w:val="22"/>
          <w:szCs w:val="22"/>
        </w:rPr>
      </w:pPr>
      <w:r w:rsidRPr="00650AD6">
        <w:rPr>
          <w:sz w:val="22"/>
          <w:szCs w:val="22"/>
        </w:rPr>
        <w:t>Yarışmanın kapsamı</w:t>
      </w:r>
    </w:p>
    <w:p w:rsidR="0057370F" w:rsidRPr="00650AD6" w:rsidRDefault="0057370F" w:rsidP="00650AD6">
      <w:pPr>
        <w:pStyle w:val="GvdeMetni"/>
        <w:ind w:right="235"/>
        <w:jc w:val="both"/>
        <w:rPr>
          <w:sz w:val="22"/>
          <w:szCs w:val="22"/>
        </w:rPr>
      </w:pPr>
      <w:r w:rsidRPr="00650AD6">
        <w:rPr>
          <w:b/>
          <w:sz w:val="22"/>
          <w:szCs w:val="22"/>
        </w:rPr>
        <w:t xml:space="preserve">Madde-3 </w:t>
      </w:r>
      <w:r w:rsidRPr="00650AD6">
        <w:rPr>
          <w:sz w:val="22"/>
          <w:szCs w:val="22"/>
        </w:rPr>
        <w:t>Bu şartname, yukarıda amacı ve konusu belirtilen yarışmaya katılacakları,  başvuru şeklini, yapılacak değerlendirmeyi, ödüllendirme ve ödül töreni ile yarışma takvimine ilişkin usul ve esasları kapsamaktadır.</w:t>
      </w:r>
    </w:p>
    <w:p w:rsidR="0057370F" w:rsidRPr="00650AD6" w:rsidRDefault="0057370F" w:rsidP="00650AD6">
      <w:pPr>
        <w:pStyle w:val="GvdeMetni"/>
        <w:spacing w:before="2"/>
        <w:rPr>
          <w:sz w:val="22"/>
          <w:szCs w:val="22"/>
        </w:rPr>
      </w:pPr>
    </w:p>
    <w:p w:rsidR="0057370F" w:rsidRPr="00650AD6" w:rsidRDefault="0057370F" w:rsidP="00650AD6">
      <w:pPr>
        <w:pStyle w:val="Balk1"/>
        <w:ind w:left="0"/>
        <w:rPr>
          <w:sz w:val="22"/>
          <w:szCs w:val="22"/>
        </w:rPr>
      </w:pPr>
      <w:r w:rsidRPr="00650AD6">
        <w:rPr>
          <w:sz w:val="22"/>
          <w:szCs w:val="22"/>
        </w:rPr>
        <w:t>Yarışmaya katılacaklar</w:t>
      </w:r>
    </w:p>
    <w:p w:rsidR="0057370F" w:rsidRPr="00650AD6" w:rsidRDefault="0057370F" w:rsidP="00650AD6">
      <w:pPr>
        <w:pStyle w:val="GvdeMetni"/>
        <w:ind w:right="234"/>
        <w:jc w:val="both"/>
        <w:rPr>
          <w:sz w:val="22"/>
          <w:szCs w:val="22"/>
        </w:rPr>
      </w:pPr>
      <w:r w:rsidRPr="00650AD6">
        <w:rPr>
          <w:b/>
          <w:sz w:val="22"/>
          <w:szCs w:val="22"/>
        </w:rPr>
        <w:t xml:space="preserve">Madde-4 </w:t>
      </w:r>
      <w:r w:rsidRPr="00650AD6">
        <w:rPr>
          <w:sz w:val="22"/>
          <w:szCs w:val="22"/>
        </w:rPr>
        <w:t>Yarışmaya Hasan Kalyoncu Üniversitesi öğrencileri katılacaktır.</w:t>
      </w:r>
    </w:p>
    <w:p w:rsidR="0057370F" w:rsidRPr="00650AD6" w:rsidRDefault="0057370F" w:rsidP="00650AD6">
      <w:pPr>
        <w:pStyle w:val="GvdeMetni"/>
        <w:spacing w:before="3"/>
        <w:rPr>
          <w:sz w:val="22"/>
          <w:szCs w:val="22"/>
        </w:rPr>
      </w:pPr>
    </w:p>
    <w:p w:rsidR="0057370F" w:rsidRPr="00650AD6" w:rsidRDefault="0057370F" w:rsidP="00650AD6">
      <w:pPr>
        <w:pStyle w:val="Balk1"/>
        <w:ind w:left="0"/>
        <w:rPr>
          <w:sz w:val="22"/>
          <w:szCs w:val="22"/>
        </w:rPr>
      </w:pPr>
      <w:r w:rsidRPr="00650AD6">
        <w:rPr>
          <w:sz w:val="22"/>
          <w:szCs w:val="22"/>
        </w:rPr>
        <w:t>Katılım Şartları</w:t>
      </w:r>
    </w:p>
    <w:p w:rsidR="0057370F" w:rsidRPr="00650AD6" w:rsidRDefault="0057370F" w:rsidP="00650AD6">
      <w:pPr>
        <w:pStyle w:val="GvdeMetni"/>
        <w:spacing w:line="274" w:lineRule="exact"/>
        <w:rPr>
          <w:sz w:val="22"/>
          <w:szCs w:val="22"/>
        </w:rPr>
      </w:pPr>
      <w:r w:rsidRPr="00650AD6">
        <w:rPr>
          <w:b/>
          <w:sz w:val="22"/>
          <w:szCs w:val="22"/>
        </w:rPr>
        <w:t>Madde-</w:t>
      </w:r>
      <w:proofErr w:type="gramStart"/>
      <w:r w:rsidRPr="00650AD6">
        <w:rPr>
          <w:b/>
          <w:sz w:val="22"/>
          <w:szCs w:val="22"/>
        </w:rPr>
        <w:t xml:space="preserve">5 </w:t>
      </w:r>
      <w:r w:rsidRPr="00650AD6">
        <w:rPr>
          <w:sz w:val="22"/>
          <w:szCs w:val="22"/>
        </w:rPr>
        <w:t>.</w:t>
      </w:r>
      <w:proofErr w:type="gramEnd"/>
    </w:p>
    <w:p w:rsidR="0057370F" w:rsidRPr="00650AD6" w:rsidRDefault="0057370F" w:rsidP="00650AD6">
      <w:pPr>
        <w:pStyle w:val="GvdeMetni"/>
        <w:spacing w:line="274" w:lineRule="exact"/>
        <w:ind w:left="284"/>
        <w:jc w:val="both"/>
        <w:rPr>
          <w:sz w:val="22"/>
          <w:szCs w:val="22"/>
        </w:rPr>
      </w:pPr>
      <w:r w:rsidRPr="00650AD6">
        <w:rPr>
          <w:sz w:val="22"/>
          <w:szCs w:val="22"/>
        </w:rPr>
        <w:t>a) Yarışma “Mehmet Akif Ersoy Şiirleri ve Mehmet Akif Ersoy’un vefatının 86. yılını anma” temalıdır.</w:t>
      </w:r>
    </w:p>
    <w:p w:rsidR="0057370F" w:rsidRPr="00650AD6" w:rsidRDefault="0057370F" w:rsidP="00650AD6">
      <w:pPr>
        <w:pStyle w:val="GvdeMetni"/>
        <w:spacing w:line="274" w:lineRule="exact"/>
        <w:ind w:left="284"/>
        <w:jc w:val="both"/>
        <w:rPr>
          <w:sz w:val="22"/>
          <w:szCs w:val="22"/>
        </w:rPr>
      </w:pPr>
      <w:r w:rsidRPr="00650AD6">
        <w:rPr>
          <w:sz w:val="22"/>
          <w:szCs w:val="22"/>
        </w:rPr>
        <w:t xml:space="preserve">b)Yarışmaya katılım ücretsizdir. </w:t>
      </w:r>
    </w:p>
    <w:p w:rsidR="006D08B0" w:rsidRDefault="0057370F" w:rsidP="00650AD6">
      <w:pPr>
        <w:pStyle w:val="GvdeMetni"/>
        <w:spacing w:line="274" w:lineRule="exact"/>
        <w:ind w:left="284"/>
        <w:jc w:val="both"/>
        <w:rPr>
          <w:sz w:val="22"/>
          <w:szCs w:val="22"/>
        </w:rPr>
      </w:pPr>
      <w:r w:rsidRPr="00650AD6">
        <w:rPr>
          <w:sz w:val="22"/>
          <w:szCs w:val="22"/>
        </w:rPr>
        <w:t>c) Yarışmaya sadece</w:t>
      </w:r>
      <w:r w:rsidR="006D08B0">
        <w:rPr>
          <w:sz w:val="22"/>
          <w:szCs w:val="22"/>
        </w:rPr>
        <w:t xml:space="preserve"> </w:t>
      </w:r>
      <w:proofErr w:type="spellStart"/>
      <w:r w:rsidR="006D08B0">
        <w:rPr>
          <w:sz w:val="22"/>
          <w:szCs w:val="22"/>
        </w:rPr>
        <w:t>WeTransfer’den</w:t>
      </w:r>
      <w:proofErr w:type="spellEnd"/>
      <w:r w:rsidRPr="00650AD6">
        <w:rPr>
          <w:sz w:val="22"/>
          <w:szCs w:val="22"/>
        </w:rPr>
        <w:t xml:space="preserve"> </w:t>
      </w:r>
      <w:r w:rsidR="006D08B0">
        <w:rPr>
          <w:sz w:val="22"/>
          <w:szCs w:val="22"/>
        </w:rPr>
        <w:t xml:space="preserve">başvuru yapılabilmektedir. </w:t>
      </w:r>
      <w:proofErr w:type="spellStart"/>
      <w:r w:rsidR="006D08B0">
        <w:rPr>
          <w:sz w:val="22"/>
          <w:szCs w:val="22"/>
        </w:rPr>
        <w:t>WeTransfer’e</w:t>
      </w:r>
      <w:proofErr w:type="spellEnd"/>
      <w:r w:rsidR="006D08B0">
        <w:rPr>
          <w:sz w:val="22"/>
          <w:szCs w:val="22"/>
        </w:rPr>
        <w:t xml:space="preserve"> dosya yüklenerek </w:t>
      </w:r>
      <w:r w:rsidR="001A591C">
        <w:rPr>
          <w:sz w:val="22"/>
          <w:szCs w:val="22"/>
        </w:rPr>
        <w:t xml:space="preserve">alıcı kısmına </w:t>
      </w:r>
      <w:hyperlink r:id="rId5" w:history="1">
        <w:r w:rsidR="006D08B0" w:rsidRPr="008A15EF">
          <w:rPr>
            <w:rStyle w:val="Kpr"/>
            <w:sz w:val="22"/>
            <w:szCs w:val="22"/>
          </w:rPr>
          <w:t>busra.bilir@hku.edu.tr</w:t>
        </w:r>
      </w:hyperlink>
      <w:r w:rsidR="006D08B0">
        <w:rPr>
          <w:sz w:val="22"/>
          <w:szCs w:val="22"/>
        </w:rPr>
        <w:t xml:space="preserve"> </w:t>
      </w:r>
      <w:r w:rsidR="001A591C">
        <w:rPr>
          <w:sz w:val="22"/>
          <w:szCs w:val="22"/>
        </w:rPr>
        <w:t>adresinin eklenmesi</w:t>
      </w:r>
      <w:r w:rsidR="006D08B0">
        <w:rPr>
          <w:sz w:val="22"/>
          <w:szCs w:val="22"/>
        </w:rPr>
        <w:t xml:space="preserve"> gerekmektedir.</w:t>
      </w:r>
      <w:r w:rsidR="001A591C">
        <w:rPr>
          <w:sz w:val="22"/>
          <w:szCs w:val="22"/>
        </w:rPr>
        <w:t xml:space="preserve">   ( </w:t>
      </w:r>
      <w:hyperlink r:id="rId6" w:history="1">
        <w:r w:rsidR="001A591C" w:rsidRPr="008A15EF">
          <w:rPr>
            <w:rStyle w:val="Kpr"/>
            <w:sz w:val="22"/>
            <w:szCs w:val="22"/>
          </w:rPr>
          <w:t>https://wetransfer.com/</w:t>
        </w:r>
      </w:hyperlink>
      <w:r w:rsidR="001A591C">
        <w:rPr>
          <w:sz w:val="22"/>
          <w:szCs w:val="22"/>
        </w:rPr>
        <w:t xml:space="preserve"> )</w:t>
      </w:r>
    </w:p>
    <w:p w:rsidR="0057370F" w:rsidRPr="00650AD6" w:rsidRDefault="001A591C" w:rsidP="00650AD6">
      <w:pPr>
        <w:pStyle w:val="GvdeMetni"/>
        <w:spacing w:line="274" w:lineRule="exact"/>
        <w:ind w:left="284"/>
        <w:jc w:val="both"/>
        <w:rPr>
          <w:sz w:val="22"/>
          <w:szCs w:val="22"/>
        </w:rPr>
      </w:pPr>
      <w:r>
        <w:rPr>
          <w:sz w:val="22"/>
          <w:szCs w:val="22"/>
        </w:rPr>
        <w:t xml:space="preserve"> </w:t>
      </w:r>
      <w:r w:rsidR="0057370F" w:rsidRPr="00650AD6">
        <w:rPr>
          <w:sz w:val="22"/>
          <w:szCs w:val="22"/>
        </w:rPr>
        <w:t xml:space="preserve">d) Her yarışmacı yarışmaya 1 (bir) kez, 1 video ile katılma hakkına sahiptir. </w:t>
      </w:r>
    </w:p>
    <w:p w:rsidR="0057370F" w:rsidRPr="00650AD6" w:rsidRDefault="0057370F" w:rsidP="00650AD6">
      <w:pPr>
        <w:pStyle w:val="GvdeMetni"/>
        <w:spacing w:line="274" w:lineRule="exact"/>
        <w:ind w:left="284"/>
        <w:jc w:val="both"/>
        <w:rPr>
          <w:sz w:val="22"/>
          <w:szCs w:val="22"/>
        </w:rPr>
      </w:pPr>
      <w:r w:rsidRPr="00650AD6">
        <w:rPr>
          <w:sz w:val="22"/>
          <w:szCs w:val="22"/>
        </w:rPr>
        <w:t xml:space="preserve">e)Yarışmayı değerlendirecek olan seçici kurulun kararı kabul edilir. </w:t>
      </w:r>
    </w:p>
    <w:p w:rsidR="0057370F" w:rsidRPr="00650AD6" w:rsidRDefault="0057370F" w:rsidP="00650AD6">
      <w:pPr>
        <w:pStyle w:val="GvdeMetni"/>
        <w:spacing w:line="274" w:lineRule="exact"/>
        <w:ind w:left="284"/>
        <w:jc w:val="both"/>
        <w:rPr>
          <w:sz w:val="22"/>
          <w:szCs w:val="22"/>
        </w:rPr>
      </w:pPr>
      <w:r w:rsidRPr="00650AD6">
        <w:rPr>
          <w:sz w:val="22"/>
          <w:szCs w:val="22"/>
        </w:rPr>
        <w:t xml:space="preserve">f) Yarışmaya kişi kendi bilgileri ve videosu ile katılım sağlar, bir başkası adına katılım tespit edildiğinde değerlendirme dışı bırakılır.  </w:t>
      </w:r>
    </w:p>
    <w:p w:rsidR="0057370F" w:rsidRPr="00650AD6" w:rsidRDefault="0057370F" w:rsidP="00650AD6">
      <w:pPr>
        <w:pStyle w:val="GvdeMetni"/>
        <w:spacing w:line="274" w:lineRule="exact"/>
        <w:ind w:left="284"/>
        <w:jc w:val="both"/>
        <w:rPr>
          <w:sz w:val="22"/>
          <w:szCs w:val="22"/>
        </w:rPr>
      </w:pPr>
      <w:r w:rsidRPr="00650AD6">
        <w:rPr>
          <w:sz w:val="22"/>
          <w:szCs w:val="22"/>
        </w:rPr>
        <w:t xml:space="preserve">g) Yarışmanın son başvuru tarihi 11 Şubat 2022 Cuma günü 23.59 olup son başvuru tarihinden sonra yapılan başvurular değerlendirilmeyecektir. </w:t>
      </w:r>
    </w:p>
    <w:p w:rsidR="0057370F" w:rsidRPr="00650AD6" w:rsidRDefault="0057370F" w:rsidP="00650AD6">
      <w:pPr>
        <w:pStyle w:val="GvdeMetni"/>
        <w:spacing w:line="274" w:lineRule="exact"/>
        <w:ind w:left="284"/>
        <w:jc w:val="both"/>
        <w:rPr>
          <w:sz w:val="22"/>
          <w:szCs w:val="22"/>
        </w:rPr>
      </w:pPr>
      <w:r w:rsidRPr="00650AD6">
        <w:rPr>
          <w:sz w:val="22"/>
          <w:szCs w:val="22"/>
        </w:rPr>
        <w:t xml:space="preserve">h) Yarışmaya gönderilen videoların tamamı; Hasan Kalyoncu Üniversitesi tarafından istenilen her yerde (ticari olmayan) kullanılabilir. Videolar Fikir ve Sanat Eserleri Kanunundan doğan yayma, çoğaltma, temsil, işlemi dijital iletişim de dâhil, işaret ve görüntülü araçlarla umuma iletme hakkı sınırsız olarak Hasan Kalyoncu Üniversitesi’ne ait olup, yarışmacılar bundan telif hakkı talep etmeyeceklerdir. Yarışmaya katılım gösteren tüm videoların telif hakkı, yarışmacının açık rızası ile Hasan Kalyoncu Üniversitesi’ne devretmiş sayılacaktır. Videoların her türlü işleme hakkı Hasan Kalyoncu Üniversitesi’ne ait olacaktır. Katılımcı, ödül dışında herhangi bir telif hakkı talep edemeyecektir. Yarışmaya gönderilen videoların Fikir ve Sanat Eserleri Kanunundan doğan tüm sorumlulukları katılımcıya aittir. Yarışmaya katılım sağlayan tüm katılımcıların videoları üniversitenin resmi internet adresinden ve sosyal medya hesaplarından paylaşılacaktır. </w:t>
      </w:r>
    </w:p>
    <w:p w:rsidR="0057370F" w:rsidRPr="00650AD6" w:rsidRDefault="0057370F" w:rsidP="00650AD6">
      <w:pPr>
        <w:pStyle w:val="GvdeMetni"/>
        <w:spacing w:line="274" w:lineRule="exact"/>
        <w:ind w:left="284"/>
        <w:jc w:val="both"/>
        <w:rPr>
          <w:sz w:val="22"/>
          <w:szCs w:val="22"/>
        </w:rPr>
      </w:pPr>
      <w:r w:rsidRPr="00650AD6">
        <w:rPr>
          <w:sz w:val="22"/>
          <w:szCs w:val="22"/>
        </w:rPr>
        <w:t xml:space="preserve">ı) Gönderilen videoda yaşanılan teknik problemden kurum sorumlu değildir. </w:t>
      </w:r>
    </w:p>
    <w:p w:rsidR="0057370F" w:rsidRPr="00650AD6" w:rsidRDefault="0057370F" w:rsidP="00650AD6">
      <w:pPr>
        <w:pStyle w:val="GvdeMetni"/>
        <w:spacing w:line="274" w:lineRule="exact"/>
        <w:ind w:left="284"/>
        <w:jc w:val="both"/>
        <w:rPr>
          <w:sz w:val="22"/>
          <w:szCs w:val="22"/>
        </w:rPr>
      </w:pPr>
      <w:r w:rsidRPr="00650AD6">
        <w:rPr>
          <w:sz w:val="22"/>
          <w:szCs w:val="22"/>
        </w:rPr>
        <w:t>i) Yarışmaya katılan tüm yarışmacılar bu şartnamede yer alan tüm maddeleri kabul etmiş sayılır.</w:t>
      </w:r>
      <w:r w:rsidRPr="00650AD6">
        <w:rPr>
          <w:sz w:val="22"/>
          <w:szCs w:val="22"/>
        </w:rPr>
        <w:br/>
        <w:t>j) Yarışmaya katılan kişilerin videoları daha önce ödül almamış, herhangi programla videoya müdahale edilmemiş olmalıdır.</w:t>
      </w:r>
    </w:p>
    <w:p w:rsidR="0057370F" w:rsidRPr="00650AD6" w:rsidRDefault="0057370F" w:rsidP="0057370F">
      <w:pPr>
        <w:pStyle w:val="GvdeMetni"/>
        <w:spacing w:line="274" w:lineRule="exact"/>
        <w:jc w:val="both"/>
        <w:rPr>
          <w:sz w:val="22"/>
          <w:szCs w:val="22"/>
        </w:rPr>
      </w:pPr>
    </w:p>
    <w:p w:rsidR="00D34749" w:rsidRDefault="00D34749" w:rsidP="0057370F">
      <w:pPr>
        <w:pStyle w:val="GvdeMetni"/>
        <w:spacing w:line="274" w:lineRule="exact"/>
        <w:jc w:val="both"/>
        <w:rPr>
          <w:b/>
          <w:sz w:val="22"/>
          <w:szCs w:val="22"/>
        </w:rPr>
      </w:pPr>
    </w:p>
    <w:p w:rsidR="0057370F" w:rsidRPr="00650AD6" w:rsidRDefault="0057370F" w:rsidP="0057370F">
      <w:pPr>
        <w:pStyle w:val="GvdeMetni"/>
        <w:spacing w:line="274" w:lineRule="exact"/>
        <w:jc w:val="both"/>
        <w:rPr>
          <w:b/>
          <w:sz w:val="22"/>
          <w:szCs w:val="22"/>
        </w:rPr>
      </w:pPr>
      <w:r w:rsidRPr="00650AD6">
        <w:rPr>
          <w:b/>
          <w:sz w:val="22"/>
          <w:szCs w:val="22"/>
        </w:rPr>
        <w:t>Başvuru</w:t>
      </w:r>
    </w:p>
    <w:p w:rsidR="0057370F" w:rsidRPr="00650AD6" w:rsidRDefault="0057370F" w:rsidP="00650AD6">
      <w:pPr>
        <w:pStyle w:val="GvdeMetni"/>
        <w:spacing w:line="274" w:lineRule="exact"/>
        <w:rPr>
          <w:sz w:val="22"/>
          <w:szCs w:val="22"/>
        </w:rPr>
      </w:pPr>
      <w:r w:rsidRPr="00650AD6">
        <w:rPr>
          <w:b/>
          <w:sz w:val="22"/>
          <w:szCs w:val="22"/>
        </w:rPr>
        <w:t xml:space="preserve">Madde-6 </w:t>
      </w:r>
      <w:r w:rsidRPr="00650AD6">
        <w:rPr>
          <w:sz w:val="22"/>
          <w:szCs w:val="22"/>
        </w:rPr>
        <w:t xml:space="preserve">Yarışmaya katılacak eserlerin değerlendirmeleri; Hasan Kalyoncu Üniversitesi bünyesinde oluşturulacak komisyon marifetiyle yapılacaktır. </w:t>
      </w:r>
    </w:p>
    <w:p w:rsidR="0057370F" w:rsidRPr="00650AD6" w:rsidRDefault="0057370F" w:rsidP="00650AD6">
      <w:pPr>
        <w:pStyle w:val="Balk1"/>
        <w:spacing w:before="90"/>
        <w:ind w:left="0"/>
        <w:rPr>
          <w:sz w:val="22"/>
          <w:szCs w:val="22"/>
        </w:rPr>
      </w:pPr>
      <w:r w:rsidRPr="00650AD6">
        <w:rPr>
          <w:sz w:val="22"/>
          <w:szCs w:val="22"/>
        </w:rPr>
        <w:t>Yapılacak işlemler</w:t>
      </w:r>
    </w:p>
    <w:p w:rsidR="0057370F" w:rsidRPr="00650AD6" w:rsidRDefault="0057370F" w:rsidP="00650AD6">
      <w:pPr>
        <w:pStyle w:val="GvdeMetni"/>
        <w:tabs>
          <w:tab w:val="left" w:pos="1423"/>
          <w:tab w:val="left" w:pos="2677"/>
          <w:tab w:val="left" w:pos="3730"/>
          <w:tab w:val="left" w:pos="4557"/>
          <w:tab w:val="left" w:pos="5296"/>
          <w:tab w:val="left" w:pos="6188"/>
          <w:tab w:val="left" w:pos="7721"/>
          <w:tab w:val="left" w:pos="8244"/>
        </w:tabs>
        <w:ind w:right="240"/>
        <w:jc w:val="both"/>
        <w:rPr>
          <w:sz w:val="22"/>
          <w:szCs w:val="22"/>
        </w:rPr>
      </w:pPr>
      <w:r w:rsidRPr="00650AD6">
        <w:rPr>
          <w:b/>
          <w:sz w:val="22"/>
          <w:szCs w:val="22"/>
        </w:rPr>
        <w:t>Madde-7</w:t>
      </w:r>
      <w:r w:rsidRPr="00650AD6">
        <w:rPr>
          <w:b/>
          <w:sz w:val="22"/>
          <w:szCs w:val="22"/>
        </w:rPr>
        <w:tab/>
      </w:r>
      <w:r w:rsidRPr="00650AD6">
        <w:rPr>
          <w:sz w:val="22"/>
          <w:szCs w:val="22"/>
        </w:rPr>
        <w:t>Yapılacak</w:t>
      </w:r>
      <w:r w:rsidRPr="00650AD6">
        <w:rPr>
          <w:sz w:val="22"/>
          <w:szCs w:val="22"/>
        </w:rPr>
        <w:tab/>
        <w:t>işlemler Hasan Kalyoncu Üniversitesi Eğitim Fakültesinde</w:t>
      </w:r>
      <w:r w:rsidRPr="00650AD6">
        <w:rPr>
          <w:spacing w:val="-3"/>
          <w:sz w:val="22"/>
          <w:szCs w:val="22"/>
        </w:rPr>
        <w:t xml:space="preserve"> </w:t>
      </w:r>
      <w:r w:rsidRPr="00650AD6">
        <w:rPr>
          <w:sz w:val="22"/>
          <w:szCs w:val="22"/>
        </w:rPr>
        <w:t>gerçekleştirilecektir.</w:t>
      </w:r>
    </w:p>
    <w:p w:rsidR="0057370F" w:rsidRPr="00650AD6" w:rsidRDefault="0057370F" w:rsidP="0057370F">
      <w:pPr>
        <w:pStyle w:val="ListeParagraf"/>
        <w:numPr>
          <w:ilvl w:val="0"/>
          <w:numId w:val="1"/>
        </w:numPr>
        <w:tabs>
          <w:tab w:val="left" w:pos="936"/>
          <w:tab w:val="left" w:pos="937"/>
        </w:tabs>
        <w:spacing w:before="0" w:line="293" w:lineRule="exact"/>
      </w:pPr>
      <w:r w:rsidRPr="00650AD6">
        <w:t>Yarışma takvimi doğrultusunda üniversite genelinde gerekli duyuru</w:t>
      </w:r>
      <w:r w:rsidRPr="00650AD6">
        <w:rPr>
          <w:spacing w:val="3"/>
        </w:rPr>
        <w:t xml:space="preserve"> </w:t>
      </w:r>
      <w:r w:rsidRPr="00650AD6">
        <w:t>yapılacaktır.</w:t>
      </w:r>
    </w:p>
    <w:p w:rsidR="0057370F" w:rsidRPr="00650AD6" w:rsidRDefault="0057370F" w:rsidP="0057370F">
      <w:pPr>
        <w:pStyle w:val="ListeParagraf"/>
        <w:numPr>
          <w:ilvl w:val="0"/>
          <w:numId w:val="1"/>
        </w:numPr>
        <w:tabs>
          <w:tab w:val="left" w:pos="936"/>
          <w:tab w:val="left" w:pos="937"/>
        </w:tabs>
        <w:spacing w:before="4" w:line="237" w:lineRule="auto"/>
        <w:ind w:right="239"/>
      </w:pPr>
      <w:r w:rsidRPr="00650AD6">
        <w:t>Gelen videolar oluşturulan komisyon tarafından</w:t>
      </w:r>
      <w:r w:rsidRPr="00650AD6">
        <w:rPr>
          <w:spacing w:val="-1"/>
        </w:rPr>
        <w:t xml:space="preserve"> </w:t>
      </w:r>
      <w:r w:rsidRPr="00650AD6">
        <w:t>değerlendirilecektir.</w:t>
      </w:r>
    </w:p>
    <w:p w:rsidR="0057370F" w:rsidRPr="00650AD6" w:rsidRDefault="0057370F" w:rsidP="0057370F">
      <w:pPr>
        <w:pStyle w:val="ListeParagraf"/>
        <w:numPr>
          <w:ilvl w:val="0"/>
          <w:numId w:val="1"/>
        </w:numPr>
        <w:tabs>
          <w:tab w:val="left" w:pos="937"/>
        </w:tabs>
        <w:spacing w:before="0"/>
        <w:ind w:right="235"/>
        <w:jc w:val="both"/>
      </w:pPr>
      <w:r w:rsidRPr="00650AD6">
        <w:t xml:space="preserve">Komisyonca yapılacak değerlendirmeler sonucunda üniversite genelinde ilk üçe giren yarışmacılar belirlenecektir. </w:t>
      </w:r>
    </w:p>
    <w:p w:rsidR="0057370F" w:rsidRPr="00650AD6" w:rsidRDefault="0057370F" w:rsidP="0057370F">
      <w:pPr>
        <w:tabs>
          <w:tab w:val="left" w:pos="937"/>
        </w:tabs>
        <w:ind w:right="235"/>
        <w:jc w:val="both"/>
        <w:rPr>
          <w:rFonts w:ascii="Times New Roman" w:hAnsi="Times New Roman" w:cs="Times New Roman"/>
        </w:rPr>
      </w:pPr>
    </w:p>
    <w:p w:rsidR="0057370F" w:rsidRPr="00650AD6" w:rsidRDefault="0057370F" w:rsidP="0057370F">
      <w:pPr>
        <w:tabs>
          <w:tab w:val="left" w:pos="937"/>
        </w:tabs>
        <w:ind w:right="235"/>
        <w:jc w:val="both"/>
        <w:rPr>
          <w:rFonts w:ascii="Times New Roman" w:hAnsi="Times New Roman" w:cs="Times New Roman"/>
          <w:b/>
        </w:rPr>
      </w:pPr>
      <w:r w:rsidRPr="00650AD6">
        <w:rPr>
          <w:rFonts w:ascii="Times New Roman" w:hAnsi="Times New Roman" w:cs="Times New Roman"/>
          <w:b/>
        </w:rPr>
        <w:t>Ödüllendirme ve ödül töreni</w:t>
      </w:r>
    </w:p>
    <w:p w:rsidR="0057370F" w:rsidRPr="00650AD6" w:rsidRDefault="0057370F" w:rsidP="00650AD6">
      <w:pPr>
        <w:pStyle w:val="GvdeMetni"/>
        <w:ind w:right="234"/>
        <w:jc w:val="both"/>
        <w:rPr>
          <w:sz w:val="22"/>
          <w:szCs w:val="22"/>
        </w:rPr>
      </w:pPr>
      <w:r w:rsidRPr="00650AD6">
        <w:rPr>
          <w:b/>
          <w:sz w:val="22"/>
          <w:szCs w:val="22"/>
        </w:rPr>
        <w:t xml:space="preserve">Madde-8 </w:t>
      </w:r>
      <w:r w:rsidRPr="00650AD6">
        <w:rPr>
          <w:sz w:val="22"/>
          <w:szCs w:val="22"/>
        </w:rPr>
        <w:t xml:space="preserve">Yarışmada dereceye giren öğrencilerin ödülleri; Mehmet Akif Ersoy’u anma töreninde verilecektir. </w:t>
      </w:r>
    </w:p>
    <w:p w:rsidR="0057370F" w:rsidRPr="00650AD6" w:rsidRDefault="0057370F" w:rsidP="00650AD6">
      <w:pPr>
        <w:pStyle w:val="GvdeMetni"/>
        <w:ind w:right="236"/>
        <w:jc w:val="both"/>
        <w:rPr>
          <w:sz w:val="22"/>
          <w:szCs w:val="22"/>
        </w:rPr>
      </w:pPr>
      <w:r w:rsidRPr="00650AD6">
        <w:rPr>
          <w:sz w:val="22"/>
          <w:szCs w:val="22"/>
        </w:rPr>
        <w:t>Yarışmada derece alan öğrencilerin isimleri Hasan Kalyoncu Üniversitesinin web sayfasında ilan</w:t>
      </w:r>
      <w:r w:rsidRPr="00650AD6">
        <w:rPr>
          <w:spacing w:val="-6"/>
          <w:sz w:val="22"/>
          <w:szCs w:val="22"/>
        </w:rPr>
        <w:t xml:space="preserve"> </w:t>
      </w:r>
      <w:r w:rsidRPr="00650AD6">
        <w:rPr>
          <w:sz w:val="22"/>
          <w:szCs w:val="22"/>
        </w:rPr>
        <w:t>edilecektir.</w:t>
      </w:r>
    </w:p>
    <w:p w:rsidR="0057370F" w:rsidRPr="00650AD6" w:rsidRDefault="0057370F" w:rsidP="0057370F">
      <w:pPr>
        <w:pStyle w:val="GvdeMetni"/>
        <w:spacing w:before="3"/>
        <w:rPr>
          <w:sz w:val="22"/>
          <w:szCs w:val="22"/>
        </w:rPr>
      </w:pPr>
    </w:p>
    <w:p w:rsidR="0057370F" w:rsidRPr="00650AD6" w:rsidRDefault="0057370F" w:rsidP="0057370F">
      <w:pPr>
        <w:ind w:firstLine="216"/>
        <w:rPr>
          <w:rFonts w:ascii="Times New Roman" w:hAnsi="Times New Roman" w:cs="Times New Roman"/>
          <w:b/>
        </w:rPr>
      </w:pPr>
      <w:r w:rsidRPr="00650AD6">
        <w:rPr>
          <w:rFonts w:ascii="Times New Roman" w:hAnsi="Times New Roman" w:cs="Times New Roman"/>
          <w:b/>
        </w:rPr>
        <w:t>Tablo</w:t>
      </w:r>
      <w:r w:rsidR="0001259E" w:rsidRPr="00650AD6">
        <w:rPr>
          <w:rFonts w:ascii="Times New Roman" w:hAnsi="Times New Roman" w:cs="Times New Roman"/>
          <w:b/>
        </w:rPr>
        <w:t xml:space="preserve"> </w:t>
      </w:r>
      <w:proofErr w:type="gramStart"/>
      <w:r w:rsidR="0001259E" w:rsidRPr="00650AD6">
        <w:rPr>
          <w:rFonts w:ascii="Times New Roman" w:hAnsi="Times New Roman" w:cs="Times New Roman"/>
          <w:b/>
        </w:rPr>
        <w:t>1</w:t>
      </w:r>
      <w:r w:rsidRPr="00650AD6">
        <w:rPr>
          <w:rFonts w:ascii="Times New Roman" w:hAnsi="Times New Roman" w:cs="Times New Roman"/>
          <w:b/>
        </w:rPr>
        <w:t xml:space="preserve"> .</w:t>
      </w:r>
      <w:proofErr w:type="gramEnd"/>
      <w:r w:rsidRPr="00650AD6">
        <w:rPr>
          <w:rFonts w:ascii="Times New Roman" w:hAnsi="Times New Roman" w:cs="Times New Roman"/>
          <w:b/>
        </w:rPr>
        <w:t xml:space="preserve"> Yarışma takvimi</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2"/>
        <w:gridCol w:w="3260"/>
      </w:tblGrid>
      <w:tr w:rsidR="0057370F" w:rsidRPr="00D34749" w:rsidTr="00D57420">
        <w:trPr>
          <w:trHeight w:val="275"/>
        </w:trPr>
        <w:tc>
          <w:tcPr>
            <w:tcW w:w="4702" w:type="dxa"/>
          </w:tcPr>
          <w:p w:rsidR="0057370F" w:rsidRPr="00D34749" w:rsidRDefault="0057370F" w:rsidP="00D57420">
            <w:pPr>
              <w:pStyle w:val="TableParagraph"/>
              <w:spacing w:line="256" w:lineRule="exact"/>
              <w:rPr>
                <w:sz w:val="20"/>
                <w:szCs w:val="20"/>
              </w:rPr>
            </w:pPr>
            <w:proofErr w:type="spellStart"/>
            <w:r w:rsidRPr="00D34749">
              <w:rPr>
                <w:sz w:val="20"/>
                <w:szCs w:val="20"/>
              </w:rPr>
              <w:t>Yarışmanın</w:t>
            </w:r>
            <w:proofErr w:type="spellEnd"/>
            <w:r w:rsidRPr="00D34749">
              <w:rPr>
                <w:sz w:val="20"/>
                <w:szCs w:val="20"/>
              </w:rPr>
              <w:t xml:space="preserve"> </w:t>
            </w:r>
            <w:proofErr w:type="spellStart"/>
            <w:r w:rsidRPr="00D34749">
              <w:rPr>
                <w:sz w:val="20"/>
                <w:szCs w:val="20"/>
              </w:rPr>
              <w:t>öğrencilere</w:t>
            </w:r>
            <w:proofErr w:type="spellEnd"/>
            <w:r w:rsidRPr="00D34749">
              <w:rPr>
                <w:sz w:val="20"/>
                <w:szCs w:val="20"/>
              </w:rPr>
              <w:t xml:space="preserve"> </w:t>
            </w:r>
            <w:proofErr w:type="spellStart"/>
            <w:r w:rsidRPr="00D34749">
              <w:rPr>
                <w:sz w:val="20"/>
                <w:szCs w:val="20"/>
              </w:rPr>
              <w:t>duyurulması</w:t>
            </w:r>
            <w:proofErr w:type="spellEnd"/>
          </w:p>
        </w:tc>
        <w:tc>
          <w:tcPr>
            <w:tcW w:w="3260" w:type="dxa"/>
          </w:tcPr>
          <w:p w:rsidR="0057370F" w:rsidRPr="00D34749" w:rsidRDefault="0057370F" w:rsidP="00D57420">
            <w:pPr>
              <w:pStyle w:val="TableParagraph"/>
              <w:spacing w:line="256" w:lineRule="exact"/>
              <w:ind w:left="716" w:right="648"/>
              <w:jc w:val="center"/>
              <w:rPr>
                <w:b/>
                <w:sz w:val="20"/>
                <w:szCs w:val="20"/>
              </w:rPr>
            </w:pPr>
            <w:r w:rsidRPr="00D34749">
              <w:rPr>
                <w:b/>
                <w:sz w:val="20"/>
                <w:szCs w:val="20"/>
              </w:rPr>
              <w:t xml:space="preserve">10 </w:t>
            </w:r>
            <w:proofErr w:type="spellStart"/>
            <w:r w:rsidRPr="00D34749">
              <w:rPr>
                <w:b/>
                <w:sz w:val="20"/>
                <w:szCs w:val="20"/>
              </w:rPr>
              <w:t>Ocak</w:t>
            </w:r>
            <w:proofErr w:type="spellEnd"/>
            <w:r w:rsidRPr="00D34749">
              <w:rPr>
                <w:b/>
                <w:sz w:val="20"/>
                <w:szCs w:val="20"/>
              </w:rPr>
              <w:t xml:space="preserve"> 2022</w:t>
            </w:r>
          </w:p>
        </w:tc>
      </w:tr>
      <w:tr w:rsidR="0057370F" w:rsidRPr="00D34749" w:rsidTr="00D57420">
        <w:trPr>
          <w:trHeight w:val="258"/>
        </w:trPr>
        <w:tc>
          <w:tcPr>
            <w:tcW w:w="4702" w:type="dxa"/>
          </w:tcPr>
          <w:p w:rsidR="0057370F" w:rsidRPr="00D34749" w:rsidRDefault="0057370F" w:rsidP="00D57420">
            <w:pPr>
              <w:pStyle w:val="TableParagraph"/>
              <w:spacing w:line="264" w:lineRule="exact"/>
              <w:rPr>
                <w:sz w:val="20"/>
                <w:szCs w:val="20"/>
              </w:rPr>
            </w:pPr>
            <w:proofErr w:type="spellStart"/>
            <w:r w:rsidRPr="00D34749">
              <w:rPr>
                <w:sz w:val="20"/>
                <w:szCs w:val="20"/>
              </w:rPr>
              <w:t>Videoların</w:t>
            </w:r>
            <w:proofErr w:type="spellEnd"/>
            <w:r w:rsidRPr="00D34749">
              <w:rPr>
                <w:sz w:val="20"/>
                <w:szCs w:val="20"/>
              </w:rPr>
              <w:t xml:space="preserve"> </w:t>
            </w:r>
            <w:proofErr w:type="spellStart"/>
            <w:r w:rsidRPr="00D34749">
              <w:rPr>
                <w:sz w:val="20"/>
                <w:szCs w:val="20"/>
              </w:rPr>
              <w:t>üniversiteye</w:t>
            </w:r>
            <w:proofErr w:type="spellEnd"/>
            <w:r w:rsidRPr="00D34749">
              <w:rPr>
                <w:sz w:val="20"/>
                <w:szCs w:val="20"/>
              </w:rPr>
              <w:t xml:space="preserve"> </w:t>
            </w:r>
            <w:proofErr w:type="spellStart"/>
            <w:r w:rsidRPr="00D34749">
              <w:rPr>
                <w:sz w:val="20"/>
                <w:szCs w:val="20"/>
              </w:rPr>
              <w:t>teslim</w:t>
            </w:r>
            <w:proofErr w:type="spellEnd"/>
            <w:r w:rsidRPr="00D34749">
              <w:rPr>
                <w:sz w:val="20"/>
                <w:szCs w:val="20"/>
              </w:rPr>
              <w:t xml:space="preserve"> </w:t>
            </w:r>
            <w:proofErr w:type="spellStart"/>
            <w:r w:rsidRPr="00D34749">
              <w:rPr>
                <w:sz w:val="20"/>
                <w:szCs w:val="20"/>
              </w:rPr>
              <w:t>edilmesi</w:t>
            </w:r>
            <w:proofErr w:type="spellEnd"/>
          </w:p>
        </w:tc>
        <w:tc>
          <w:tcPr>
            <w:tcW w:w="3260" w:type="dxa"/>
          </w:tcPr>
          <w:p w:rsidR="0057370F" w:rsidRPr="00D34749" w:rsidRDefault="0057370F" w:rsidP="00D57420">
            <w:pPr>
              <w:pStyle w:val="TableParagraph"/>
              <w:spacing w:before="135"/>
              <w:ind w:left="712" w:right="648"/>
              <w:jc w:val="center"/>
              <w:rPr>
                <w:b/>
                <w:sz w:val="20"/>
                <w:szCs w:val="20"/>
              </w:rPr>
            </w:pPr>
            <w:r w:rsidRPr="00D34749">
              <w:rPr>
                <w:b/>
                <w:sz w:val="20"/>
                <w:szCs w:val="20"/>
              </w:rPr>
              <w:t xml:space="preserve">1-11 </w:t>
            </w:r>
            <w:proofErr w:type="spellStart"/>
            <w:r w:rsidRPr="00D34749">
              <w:rPr>
                <w:b/>
                <w:sz w:val="20"/>
                <w:szCs w:val="20"/>
              </w:rPr>
              <w:t>Şubat</w:t>
            </w:r>
            <w:proofErr w:type="spellEnd"/>
            <w:r w:rsidRPr="00D34749">
              <w:rPr>
                <w:b/>
                <w:sz w:val="20"/>
                <w:szCs w:val="20"/>
              </w:rPr>
              <w:t xml:space="preserve"> 2022</w:t>
            </w:r>
          </w:p>
        </w:tc>
      </w:tr>
      <w:tr w:rsidR="0057370F" w:rsidRPr="00D34749" w:rsidTr="00D57420">
        <w:trPr>
          <w:trHeight w:val="551"/>
        </w:trPr>
        <w:tc>
          <w:tcPr>
            <w:tcW w:w="4702" w:type="dxa"/>
          </w:tcPr>
          <w:p w:rsidR="0057370F" w:rsidRPr="00D34749" w:rsidRDefault="0057370F" w:rsidP="00D57420">
            <w:pPr>
              <w:pStyle w:val="TableParagraph"/>
              <w:spacing w:line="268" w:lineRule="exact"/>
              <w:rPr>
                <w:sz w:val="20"/>
                <w:szCs w:val="20"/>
              </w:rPr>
            </w:pPr>
            <w:proofErr w:type="spellStart"/>
            <w:r w:rsidRPr="00D34749">
              <w:rPr>
                <w:sz w:val="20"/>
                <w:szCs w:val="20"/>
              </w:rPr>
              <w:t>Komisyonca</w:t>
            </w:r>
            <w:proofErr w:type="spellEnd"/>
            <w:r w:rsidRPr="00D34749">
              <w:rPr>
                <w:sz w:val="20"/>
                <w:szCs w:val="20"/>
              </w:rPr>
              <w:t xml:space="preserve"> </w:t>
            </w:r>
            <w:proofErr w:type="spellStart"/>
            <w:r w:rsidRPr="00D34749">
              <w:rPr>
                <w:sz w:val="20"/>
                <w:szCs w:val="20"/>
              </w:rPr>
              <w:t>öğrencilerden</w:t>
            </w:r>
            <w:proofErr w:type="spellEnd"/>
            <w:r w:rsidRPr="00D34749">
              <w:rPr>
                <w:sz w:val="20"/>
                <w:szCs w:val="20"/>
              </w:rPr>
              <w:t xml:space="preserve"> </w:t>
            </w:r>
            <w:proofErr w:type="spellStart"/>
            <w:r w:rsidRPr="00D34749">
              <w:rPr>
                <w:sz w:val="20"/>
                <w:szCs w:val="20"/>
              </w:rPr>
              <w:t>gelen</w:t>
            </w:r>
            <w:proofErr w:type="spellEnd"/>
            <w:r w:rsidRPr="00D34749">
              <w:rPr>
                <w:sz w:val="20"/>
                <w:szCs w:val="20"/>
              </w:rPr>
              <w:t xml:space="preserve"> </w:t>
            </w:r>
            <w:proofErr w:type="spellStart"/>
            <w:r w:rsidRPr="00D34749">
              <w:rPr>
                <w:sz w:val="20"/>
                <w:szCs w:val="20"/>
              </w:rPr>
              <w:t>videolardan</w:t>
            </w:r>
            <w:proofErr w:type="spellEnd"/>
            <w:r w:rsidRPr="00D34749">
              <w:rPr>
                <w:sz w:val="20"/>
                <w:szCs w:val="20"/>
              </w:rPr>
              <w:t xml:space="preserve"> ilk 10’a </w:t>
            </w:r>
            <w:proofErr w:type="spellStart"/>
            <w:r w:rsidRPr="00D34749">
              <w:rPr>
                <w:sz w:val="20"/>
                <w:szCs w:val="20"/>
              </w:rPr>
              <w:t>girenlerin</w:t>
            </w:r>
            <w:proofErr w:type="spellEnd"/>
            <w:r w:rsidRPr="00D34749">
              <w:rPr>
                <w:sz w:val="20"/>
                <w:szCs w:val="20"/>
              </w:rPr>
              <w:t xml:space="preserve"> </w:t>
            </w:r>
            <w:proofErr w:type="spellStart"/>
            <w:r w:rsidRPr="00D34749">
              <w:rPr>
                <w:sz w:val="20"/>
                <w:szCs w:val="20"/>
              </w:rPr>
              <w:t>belirlenmesi</w:t>
            </w:r>
            <w:proofErr w:type="spellEnd"/>
          </w:p>
        </w:tc>
        <w:tc>
          <w:tcPr>
            <w:tcW w:w="3260" w:type="dxa"/>
          </w:tcPr>
          <w:p w:rsidR="0057370F" w:rsidRPr="00D34749" w:rsidRDefault="0057370F" w:rsidP="00D57420">
            <w:pPr>
              <w:pStyle w:val="TableParagraph"/>
              <w:spacing w:before="135"/>
              <w:ind w:left="716" w:right="627"/>
              <w:jc w:val="center"/>
              <w:rPr>
                <w:b/>
                <w:sz w:val="20"/>
                <w:szCs w:val="20"/>
              </w:rPr>
            </w:pPr>
            <w:r w:rsidRPr="00D34749">
              <w:rPr>
                <w:b/>
                <w:sz w:val="20"/>
                <w:szCs w:val="20"/>
              </w:rPr>
              <w:t xml:space="preserve">16 </w:t>
            </w:r>
            <w:proofErr w:type="spellStart"/>
            <w:r w:rsidRPr="00D34749">
              <w:rPr>
                <w:b/>
                <w:sz w:val="20"/>
                <w:szCs w:val="20"/>
              </w:rPr>
              <w:t>Şubat</w:t>
            </w:r>
            <w:proofErr w:type="spellEnd"/>
            <w:r w:rsidRPr="00D34749">
              <w:rPr>
                <w:b/>
                <w:sz w:val="20"/>
                <w:szCs w:val="20"/>
              </w:rPr>
              <w:t xml:space="preserve"> 2022</w:t>
            </w:r>
          </w:p>
        </w:tc>
      </w:tr>
      <w:tr w:rsidR="0057370F" w:rsidRPr="00D34749" w:rsidTr="00D57420">
        <w:trPr>
          <w:trHeight w:val="260"/>
        </w:trPr>
        <w:tc>
          <w:tcPr>
            <w:tcW w:w="4702" w:type="dxa"/>
          </w:tcPr>
          <w:p w:rsidR="0057370F" w:rsidRPr="00D34749" w:rsidRDefault="0057370F" w:rsidP="00D57420">
            <w:pPr>
              <w:pStyle w:val="TableParagraph"/>
              <w:spacing w:line="268" w:lineRule="exact"/>
              <w:rPr>
                <w:sz w:val="20"/>
                <w:szCs w:val="20"/>
              </w:rPr>
            </w:pPr>
            <w:proofErr w:type="spellStart"/>
            <w:r w:rsidRPr="00D34749">
              <w:rPr>
                <w:sz w:val="20"/>
                <w:szCs w:val="20"/>
              </w:rPr>
              <w:t>Dereceye</w:t>
            </w:r>
            <w:proofErr w:type="spellEnd"/>
            <w:r w:rsidRPr="00D34749">
              <w:rPr>
                <w:sz w:val="20"/>
                <w:szCs w:val="20"/>
              </w:rPr>
              <w:t xml:space="preserve"> </w:t>
            </w:r>
            <w:proofErr w:type="spellStart"/>
            <w:r w:rsidRPr="00D34749">
              <w:rPr>
                <w:sz w:val="20"/>
                <w:szCs w:val="20"/>
              </w:rPr>
              <w:t>giren</w:t>
            </w:r>
            <w:proofErr w:type="spellEnd"/>
            <w:r w:rsidRPr="00D34749">
              <w:rPr>
                <w:sz w:val="20"/>
                <w:szCs w:val="20"/>
              </w:rPr>
              <w:t xml:space="preserve"> </w:t>
            </w:r>
            <w:proofErr w:type="spellStart"/>
            <w:r w:rsidRPr="00D34749">
              <w:rPr>
                <w:sz w:val="20"/>
                <w:szCs w:val="20"/>
              </w:rPr>
              <w:t>isimlerin</w:t>
            </w:r>
            <w:proofErr w:type="spellEnd"/>
            <w:r w:rsidRPr="00D34749">
              <w:rPr>
                <w:sz w:val="20"/>
                <w:szCs w:val="20"/>
              </w:rPr>
              <w:t xml:space="preserve"> </w:t>
            </w:r>
            <w:proofErr w:type="spellStart"/>
            <w:r w:rsidRPr="00D34749">
              <w:rPr>
                <w:sz w:val="20"/>
                <w:szCs w:val="20"/>
              </w:rPr>
              <w:t>yüz</w:t>
            </w:r>
            <w:proofErr w:type="spellEnd"/>
            <w:r w:rsidRPr="00D34749">
              <w:rPr>
                <w:sz w:val="20"/>
                <w:szCs w:val="20"/>
              </w:rPr>
              <w:t xml:space="preserve"> </w:t>
            </w:r>
            <w:proofErr w:type="spellStart"/>
            <w:r w:rsidRPr="00D34749">
              <w:rPr>
                <w:sz w:val="20"/>
                <w:szCs w:val="20"/>
              </w:rPr>
              <w:t>yüze</w:t>
            </w:r>
            <w:proofErr w:type="spellEnd"/>
            <w:r w:rsidRPr="00D34749">
              <w:rPr>
                <w:sz w:val="20"/>
                <w:szCs w:val="20"/>
              </w:rPr>
              <w:t xml:space="preserve"> </w:t>
            </w:r>
            <w:proofErr w:type="spellStart"/>
            <w:r w:rsidRPr="00D34749">
              <w:rPr>
                <w:sz w:val="20"/>
                <w:szCs w:val="20"/>
              </w:rPr>
              <w:t>şiirlerini</w:t>
            </w:r>
            <w:proofErr w:type="spellEnd"/>
            <w:r w:rsidRPr="00D34749">
              <w:rPr>
                <w:sz w:val="20"/>
                <w:szCs w:val="20"/>
              </w:rPr>
              <w:t xml:space="preserve"> </w:t>
            </w:r>
            <w:proofErr w:type="spellStart"/>
            <w:r w:rsidRPr="00D34749">
              <w:rPr>
                <w:sz w:val="20"/>
                <w:szCs w:val="20"/>
              </w:rPr>
              <w:t>seslendirmesi</w:t>
            </w:r>
            <w:proofErr w:type="spellEnd"/>
          </w:p>
        </w:tc>
        <w:tc>
          <w:tcPr>
            <w:tcW w:w="3260" w:type="dxa"/>
          </w:tcPr>
          <w:p w:rsidR="0057370F" w:rsidRPr="00D34749" w:rsidRDefault="0057370F" w:rsidP="00D57420">
            <w:pPr>
              <w:pStyle w:val="TableParagraph"/>
              <w:spacing w:before="135"/>
              <w:ind w:left="716" w:right="627"/>
              <w:jc w:val="center"/>
              <w:rPr>
                <w:b/>
                <w:sz w:val="20"/>
                <w:szCs w:val="20"/>
              </w:rPr>
            </w:pPr>
            <w:r w:rsidRPr="00D34749">
              <w:rPr>
                <w:b/>
                <w:sz w:val="20"/>
                <w:szCs w:val="20"/>
              </w:rPr>
              <w:t xml:space="preserve">21-22 </w:t>
            </w:r>
            <w:proofErr w:type="spellStart"/>
            <w:r w:rsidRPr="00D34749">
              <w:rPr>
                <w:b/>
                <w:sz w:val="20"/>
                <w:szCs w:val="20"/>
              </w:rPr>
              <w:t>Şubat</w:t>
            </w:r>
            <w:proofErr w:type="spellEnd"/>
            <w:r w:rsidRPr="00D34749">
              <w:rPr>
                <w:b/>
                <w:sz w:val="20"/>
                <w:szCs w:val="20"/>
              </w:rPr>
              <w:t xml:space="preserve"> 2022</w:t>
            </w:r>
          </w:p>
        </w:tc>
      </w:tr>
      <w:tr w:rsidR="0057370F" w:rsidRPr="00D34749" w:rsidTr="00D57420">
        <w:trPr>
          <w:trHeight w:val="322"/>
        </w:trPr>
        <w:tc>
          <w:tcPr>
            <w:tcW w:w="4702" w:type="dxa"/>
          </w:tcPr>
          <w:p w:rsidR="0057370F" w:rsidRPr="00D34749" w:rsidRDefault="0057370F" w:rsidP="00D57420">
            <w:pPr>
              <w:pStyle w:val="TableParagraph"/>
              <w:spacing w:line="268" w:lineRule="exact"/>
              <w:rPr>
                <w:sz w:val="20"/>
                <w:szCs w:val="20"/>
              </w:rPr>
            </w:pPr>
            <w:proofErr w:type="spellStart"/>
            <w:r w:rsidRPr="00D34749">
              <w:rPr>
                <w:sz w:val="20"/>
                <w:szCs w:val="20"/>
              </w:rPr>
              <w:t>Dereceye</w:t>
            </w:r>
            <w:proofErr w:type="spellEnd"/>
            <w:r w:rsidRPr="00D34749">
              <w:rPr>
                <w:sz w:val="20"/>
                <w:szCs w:val="20"/>
              </w:rPr>
              <w:t xml:space="preserve"> </w:t>
            </w:r>
            <w:proofErr w:type="spellStart"/>
            <w:r w:rsidRPr="00D34749">
              <w:rPr>
                <w:sz w:val="20"/>
                <w:szCs w:val="20"/>
              </w:rPr>
              <w:t>giren</w:t>
            </w:r>
            <w:proofErr w:type="spellEnd"/>
            <w:r w:rsidRPr="00D34749">
              <w:rPr>
                <w:sz w:val="20"/>
                <w:szCs w:val="20"/>
              </w:rPr>
              <w:t xml:space="preserve"> </w:t>
            </w:r>
            <w:proofErr w:type="spellStart"/>
            <w:r w:rsidRPr="00D34749">
              <w:rPr>
                <w:sz w:val="20"/>
                <w:szCs w:val="20"/>
              </w:rPr>
              <w:t>isimlerin</w:t>
            </w:r>
            <w:proofErr w:type="spellEnd"/>
            <w:r w:rsidRPr="00D34749">
              <w:rPr>
                <w:sz w:val="20"/>
                <w:szCs w:val="20"/>
              </w:rPr>
              <w:t xml:space="preserve"> </w:t>
            </w:r>
            <w:proofErr w:type="spellStart"/>
            <w:r w:rsidRPr="00D34749">
              <w:rPr>
                <w:sz w:val="20"/>
                <w:szCs w:val="20"/>
              </w:rPr>
              <w:t>ilan</w:t>
            </w:r>
            <w:proofErr w:type="spellEnd"/>
            <w:r w:rsidRPr="00D34749">
              <w:rPr>
                <w:sz w:val="20"/>
                <w:szCs w:val="20"/>
              </w:rPr>
              <w:t xml:space="preserve"> </w:t>
            </w:r>
            <w:proofErr w:type="spellStart"/>
            <w:r w:rsidRPr="00D34749">
              <w:rPr>
                <w:sz w:val="20"/>
                <w:szCs w:val="20"/>
              </w:rPr>
              <w:t>edilmesi</w:t>
            </w:r>
            <w:proofErr w:type="spellEnd"/>
          </w:p>
        </w:tc>
        <w:tc>
          <w:tcPr>
            <w:tcW w:w="3260" w:type="dxa"/>
          </w:tcPr>
          <w:p w:rsidR="0057370F" w:rsidRPr="00D34749" w:rsidRDefault="0057370F" w:rsidP="00D57420">
            <w:pPr>
              <w:pStyle w:val="TableParagraph"/>
              <w:spacing w:before="135"/>
              <w:ind w:left="716" w:right="627"/>
              <w:jc w:val="center"/>
              <w:rPr>
                <w:b/>
                <w:sz w:val="20"/>
                <w:szCs w:val="20"/>
              </w:rPr>
            </w:pPr>
            <w:r w:rsidRPr="00D34749">
              <w:rPr>
                <w:b/>
                <w:sz w:val="20"/>
                <w:szCs w:val="20"/>
              </w:rPr>
              <w:t xml:space="preserve">23 </w:t>
            </w:r>
            <w:proofErr w:type="spellStart"/>
            <w:r w:rsidRPr="00D34749">
              <w:rPr>
                <w:b/>
                <w:sz w:val="20"/>
                <w:szCs w:val="20"/>
              </w:rPr>
              <w:t>Şubat</w:t>
            </w:r>
            <w:proofErr w:type="spellEnd"/>
            <w:r w:rsidRPr="00D34749">
              <w:rPr>
                <w:b/>
                <w:sz w:val="20"/>
                <w:szCs w:val="20"/>
              </w:rPr>
              <w:t xml:space="preserve"> 2022</w:t>
            </w:r>
          </w:p>
        </w:tc>
      </w:tr>
      <w:tr w:rsidR="0057370F" w:rsidRPr="00D34749" w:rsidTr="00D57420">
        <w:trPr>
          <w:trHeight w:val="70"/>
        </w:trPr>
        <w:tc>
          <w:tcPr>
            <w:tcW w:w="4702" w:type="dxa"/>
          </w:tcPr>
          <w:p w:rsidR="0057370F" w:rsidRPr="00D34749" w:rsidRDefault="0057370F" w:rsidP="00D57420">
            <w:pPr>
              <w:pStyle w:val="TableParagraph"/>
              <w:spacing w:line="256" w:lineRule="exact"/>
              <w:rPr>
                <w:sz w:val="20"/>
                <w:szCs w:val="20"/>
              </w:rPr>
            </w:pPr>
            <w:proofErr w:type="spellStart"/>
            <w:r w:rsidRPr="00D34749">
              <w:rPr>
                <w:sz w:val="20"/>
                <w:szCs w:val="20"/>
              </w:rPr>
              <w:t>Ödül</w:t>
            </w:r>
            <w:proofErr w:type="spellEnd"/>
            <w:r w:rsidRPr="00D34749">
              <w:rPr>
                <w:sz w:val="20"/>
                <w:szCs w:val="20"/>
              </w:rPr>
              <w:t xml:space="preserve"> </w:t>
            </w:r>
            <w:proofErr w:type="spellStart"/>
            <w:r w:rsidRPr="00D34749">
              <w:rPr>
                <w:sz w:val="20"/>
                <w:szCs w:val="20"/>
              </w:rPr>
              <w:t>töreni</w:t>
            </w:r>
            <w:proofErr w:type="spellEnd"/>
          </w:p>
        </w:tc>
        <w:tc>
          <w:tcPr>
            <w:tcW w:w="3260" w:type="dxa"/>
          </w:tcPr>
          <w:p w:rsidR="0057370F" w:rsidRPr="00D34749" w:rsidRDefault="0057370F" w:rsidP="00D57420">
            <w:pPr>
              <w:pStyle w:val="TableParagraph"/>
              <w:spacing w:line="256" w:lineRule="exact"/>
              <w:ind w:left="713" w:right="648"/>
              <w:jc w:val="center"/>
              <w:rPr>
                <w:b/>
                <w:sz w:val="20"/>
                <w:szCs w:val="20"/>
              </w:rPr>
            </w:pPr>
            <w:r w:rsidRPr="00D34749">
              <w:rPr>
                <w:b/>
                <w:sz w:val="20"/>
                <w:szCs w:val="20"/>
              </w:rPr>
              <w:t>16 Mart 2022</w:t>
            </w:r>
          </w:p>
        </w:tc>
      </w:tr>
    </w:tbl>
    <w:p w:rsidR="0057370F" w:rsidRPr="00650AD6" w:rsidRDefault="0057370F" w:rsidP="0057370F">
      <w:pPr>
        <w:rPr>
          <w:rFonts w:ascii="Times New Roman" w:hAnsi="Times New Roman" w:cs="Times New Roman"/>
        </w:rPr>
      </w:pPr>
    </w:p>
    <w:p w:rsidR="0057370F" w:rsidRPr="00650AD6" w:rsidRDefault="0057370F" w:rsidP="0057370F">
      <w:pPr>
        <w:pStyle w:val="Default"/>
        <w:rPr>
          <w:sz w:val="22"/>
          <w:szCs w:val="22"/>
        </w:rPr>
      </w:pPr>
      <w:r w:rsidRPr="00650AD6">
        <w:rPr>
          <w:b/>
          <w:bCs/>
          <w:sz w:val="22"/>
          <w:szCs w:val="22"/>
        </w:rPr>
        <w:t xml:space="preserve">Diğer Hususlar </w:t>
      </w:r>
    </w:p>
    <w:p w:rsidR="0057370F" w:rsidRPr="00650AD6" w:rsidRDefault="0057370F" w:rsidP="0057370F">
      <w:pPr>
        <w:pStyle w:val="Default"/>
        <w:rPr>
          <w:sz w:val="22"/>
          <w:szCs w:val="22"/>
        </w:rPr>
      </w:pPr>
      <w:r w:rsidRPr="00650AD6">
        <w:rPr>
          <w:b/>
          <w:bCs/>
          <w:sz w:val="22"/>
          <w:szCs w:val="22"/>
        </w:rPr>
        <w:t xml:space="preserve">Madde-10 </w:t>
      </w:r>
      <w:r w:rsidRPr="00650AD6">
        <w:rPr>
          <w:sz w:val="22"/>
          <w:szCs w:val="22"/>
        </w:rPr>
        <w:t xml:space="preserve">Yarışmaya katılan eserler; </w:t>
      </w:r>
    </w:p>
    <w:p w:rsidR="0057370F" w:rsidRPr="00650AD6" w:rsidRDefault="0057370F" w:rsidP="0057370F">
      <w:pPr>
        <w:rPr>
          <w:rFonts w:ascii="Times New Roman" w:hAnsi="Times New Roman" w:cs="Times New Roman"/>
        </w:rPr>
      </w:pPr>
      <w:r w:rsidRPr="00650AD6">
        <w:rPr>
          <w:rFonts w:ascii="Times New Roman" w:hAnsi="Times New Roman" w:cs="Times New Roman"/>
        </w:rPr>
        <w:t xml:space="preserve">Yarışmaya katılan şiirler en az beş öğretim üyesinden oluşturulacak komisyonlar marifetiyle şartnamenin 5 inci maddesindeki şartlar dikkate alınarak değerlendirilecektir. Seçici kurul üyeleri kendi aralarında bir başkan seçerek ve değerlendirme </w:t>
      </w:r>
      <w:proofErr w:type="gramStart"/>
      <w:r w:rsidRPr="00650AD6">
        <w:rPr>
          <w:rFonts w:ascii="Times New Roman" w:hAnsi="Times New Roman" w:cs="Times New Roman"/>
        </w:rPr>
        <w:t>kriterleri</w:t>
      </w:r>
      <w:proofErr w:type="gramEnd"/>
      <w:r w:rsidRPr="00650AD6">
        <w:rPr>
          <w:rFonts w:ascii="Times New Roman" w:hAnsi="Times New Roman" w:cs="Times New Roman"/>
        </w:rPr>
        <w:t xml:space="preserve"> çerçevesinde eserleri derecelendirecektir</w:t>
      </w:r>
    </w:p>
    <w:p w:rsidR="0001259E" w:rsidRPr="00650AD6" w:rsidRDefault="0001259E" w:rsidP="0057370F">
      <w:pPr>
        <w:rPr>
          <w:rFonts w:ascii="Times New Roman" w:hAnsi="Times New Roman" w:cs="Times New Roman"/>
          <w:b/>
        </w:rPr>
      </w:pPr>
      <w:r w:rsidRPr="00650AD6">
        <w:rPr>
          <w:rFonts w:ascii="Times New Roman" w:hAnsi="Times New Roman" w:cs="Times New Roman"/>
          <w:b/>
        </w:rPr>
        <w:t>Tablo 2. Şiir Yarışması Jüri Üyeleri</w:t>
      </w:r>
    </w:p>
    <w:tbl>
      <w:tblPr>
        <w:tblStyle w:val="TabloKlavuzu"/>
        <w:tblW w:w="9209" w:type="dxa"/>
        <w:jc w:val="center"/>
        <w:tblLayout w:type="fixed"/>
        <w:tblLook w:val="04A0" w:firstRow="1" w:lastRow="0" w:firstColumn="1" w:lastColumn="0" w:noHBand="0" w:noVBand="1"/>
      </w:tblPr>
      <w:tblGrid>
        <w:gridCol w:w="1980"/>
        <w:gridCol w:w="2693"/>
        <w:gridCol w:w="1423"/>
        <w:gridCol w:w="3113"/>
      </w:tblGrid>
      <w:tr w:rsidR="0001259E" w:rsidRPr="00D2287A" w:rsidTr="00D2287A">
        <w:trPr>
          <w:jc w:val="center"/>
        </w:trPr>
        <w:tc>
          <w:tcPr>
            <w:tcW w:w="1980" w:type="dxa"/>
          </w:tcPr>
          <w:p w:rsidR="0001259E" w:rsidRPr="00D2287A" w:rsidRDefault="0001259E" w:rsidP="00D57420">
            <w:pPr>
              <w:jc w:val="center"/>
              <w:rPr>
                <w:rFonts w:ascii="Times New Roman" w:hAnsi="Times New Roman" w:cs="Times New Roman"/>
                <w:b/>
                <w:sz w:val="20"/>
                <w:szCs w:val="20"/>
              </w:rPr>
            </w:pPr>
            <w:r w:rsidRPr="00D2287A">
              <w:rPr>
                <w:rFonts w:ascii="Times New Roman" w:hAnsi="Times New Roman" w:cs="Times New Roman"/>
                <w:b/>
                <w:sz w:val="20"/>
                <w:szCs w:val="20"/>
              </w:rPr>
              <w:t>Ad-</w:t>
            </w:r>
            <w:proofErr w:type="spellStart"/>
            <w:r w:rsidRPr="00D2287A">
              <w:rPr>
                <w:rFonts w:ascii="Times New Roman" w:hAnsi="Times New Roman" w:cs="Times New Roman"/>
                <w:b/>
                <w:sz w:val="20"/>
                <w:szCs w:val="20"/>
              </w:rPr>
              <w:t>Soyad</w:t>
            </w:r>
            <w:proofErr w:type="spellEnd"/>
          </w:p>
        </w:tc>
        <w:tc>
          <w:tcPr>
            <w:tcW w:w="2693" w:type="dxa"/>
          </w:tcPr>
          <w:p w:rsidR="0001259E" w:rsidRPr="00D2287A" w:rsidRDefault="0001259E" w:rsidP="00D57420">
            <w:pPr>
              <w:jc w:val="center"/>
              <w:rPr>
                <w:rFonts w:ascii="Times New Roman" w:hAnsi="Times New Roman" w:cs="Times New Roman"/>
                <w:b/>
                <w:sz w:val="20"/>
                <w:szCs w:val="20"/>
              </w:rPr>
            </w:pPr>
            <w:proofErr w:type="spellStart"/>
            <w:r w:rsidRPr="00D2287A">
              <w:rPr>
                <w:rFonts w:ascii="Times New Roman" w:hAnsi="Times New Roman" w:cs="Times New Roman"/>
                <w:b/>
                <w:sz w:val="20"/>
                <w:szCs w:val="20"/>
              </w:rPr>
              <w:t>Kurumu</w:t>
            </w:r>
            <w:proofErr w:type="spellEnd"/>
          </w:p>
        </w:tc>
        <w:tc>
          <w:tcPr>
            <w:tcW w:w="1423" w:type="dxa"/>
          </w:tcPr>
          <w:p w:rsidR="0001259E" w:rsidRPr="00D2287A" w:rsidRDefault="0001259E" w:rsidP="00D57420">
            <w:pPr>
              <w:jc w:val="center"/>
              <w:rPr>
                <w:rFonts w:ascii="Times New Roman" w:hAnsi="Times New Roman" w:cs="Times New Roman"/>
                <w:b/>
                <w:sz w:val="20"/>
                <w:szCs w:val="20"/>
              </w:rPr>
            </w:pPr>
            <w:proofErr w:type="spellStart"/>
            <w:r w:rsidRPr="00D2287A">
              <w:rPr>
                <w:rFonts w:ascii="Times New Roman" w:hAnsi="Times New Roman" w:cs="Times New Roman"/>
                <w:b/>
                <w:sz w:val="20"/>
                <w:szCs w:val="20"/>
              </w:rPr>
              <w:t>Telefon</w:t>
            </w:r>
            <w:proofErr w:type="spellEnd"/>
            <w:r w:rsidRPr="00D2287A">
              <w:rPr>
                <w:rFonts w:ascii="Times New Roman" w:hAnsi="Times New Roman" w:cs="Times New Roman"/>
                <w:b/>
                <w:sz w:val="20"/>
                <w:szCs w:val="20"/>
              </w:rPr>
              <w:t xml:space="preserve"> </w:t>
            </w:r>
            <w:proofErr w:type="spellStart"/>
            <w:r w:rsidRPr="00D2287A">
              <w:rPr>
                <w:rFonts w:ascii="Times New Roman" w:hAnsi="Times New Roman" w:cs="Times New Roman"/>
                <w:b/>
                <w:sz w:val="20"/>
                <w:szCs w:val="20"/>
              </w:rPr>
              <w:t>Numarası</w:t>
            </w:r>
            <w:proofErr w:type="spellEnd"/>
          </w:p>
        </w:tc>
        <w:tc>
          <w:tcPr>
            <w:tcW w:w="3113" w:type="dxa"/>
          </w:tcPr>
          <w:p w:rsidR="0001259E" w:rsidRPr="00D2287A" w:rsidRDefault="0001259E" w:rsidP="00D57420">
            <w:pPr>
              <w:jc w:val="center"/>
              <w:rPr>
                <w:rFonts w:ascii="Times New Roman" w:hAnsi="Times New Roman" w:cs="Times New Roman"/>
                <w:b/>
                <w:sz w:val="20"/>
                <w:szCs w:val="20"/>
              </w:rPr>
            </w:pPr>
            <w:proofErr w:type="spellStart"/>
            <w:r w:rsidRPr="00D2287A">
              <w:rPr>
                <w:rFonts w:ascii="Times New Roman" w:hAnsi="Times New Roman" w:cs="Times New Roman"/>
                <w:b/>
                <w:sz w:val="20"/>
                <w:szCs w:val="20"/>
              </w:rPr>
              <w:t>Elektronik</w:t>
            </w:r>
            <w:proofErr w:type="spellEnd"/>
            <w:r w:rsidRPr="00D2287A">
              <w:rPr>
                <w:rFonts w:ascii="Times New Roman" w:hAnsi="Times New Roman" w:cs="Times New Roman"/>
                <w:b/>
                <w:sz w:val="20"/>
                <w:szCs w:val="20"/>
              </w:rPr>
              <w:t xml:space="preserve"> Posta </w:t>
            </w:r>
            <w:proofErr w:type="spellStart"/>
            <w:r w:rsidRPr="00D2287A">
              <w:rPr>
                <w:rFonts w:ascii="Times New Roman" w:hAnsi="Times New Roman" w:cs="Times New Roman"/>
                <w:b/>
                <w:sz w:val="20"/>
                <w:szCs w:val="20"/>
              </w:rPr>
              <w:t>Adresi</w:t>
            </w:r>
            <w:proofErr w:type="spellEnd"/>
          </w:p>
        </w:tc>
      </w:tr>
      <w:tr w:rsidR="0001259E" w:rsidRPr="00D2287A" w:rsidTr="00D2287A">
        <w:trPr>
          <w:jc w:val="center"/>
        </w:trPr>
        <w:tc>
          <w:tcPr>
            <w:tcW w:w="1980" w:type="dxa"/>
          </w:tcPr>
          <w:p w:rsidR="0001259E" w:rsidRPr="00D2287A" w:rsidRDefault="0001259E" w:rsidP="00D57420">
            <w:pPr>
              <w:rPr>
                <w:rFonts w:ascii="Times New Roman" w:hAnsi="Times New Roman" w:cs="Times New Roman"/>
                <w:sz w:val="20"/>
                <w:szCs w:val="20"/>
              </w:rPr>
            </w:pPr>
            <w:r w:rsidRPr="00D2287A">
              <w:rPr>
                <w:rFonts w:ascii="Times New Roman" w:hAnsi="Times New Roman" w:cs="Times New Roman"/>
                <w:sz w:val="20"/>
                <w:szCs w:val="20"/>
              </w:rPr>
              <w:t xml:space="preserve">Prof. Dr. </w:t>
            </w:r>
            <w:proofErr w:type="spellStart"/>
            <w:r w:rsidRPr="00D2287A">
              <w:rPr>
                <w:rFonts w:ascii="Times New Roman" w:hAnsi="Times New Roman" w:cs="Times New Roman"/>
                <w:sz w:val="20"/>
                <w:szCs w:val="20"/>
              </w:rPr>
              <w:t>Şener</w:t>
            </w:r>
            <w:proofErr w:type="spellEnd"/>
            <w:r w:rsidRPr="00D2287A">
              <w:rPr>
                <w:rFonts w:ascii="Times New Roman" w:hAnsi="Times New Roman" w:cs="Times New Roman"/>
                <w:sz w:val="20"/>
                <w:szCs w:val="20"/>
              </w:rPr>
              <w:t xml:space="preserve"> BÜYÜKÖZTÜRK</w:t>
            </w:r>
          </w:p>
        </w:tc>
        <w:tc>
          <w:tcPr>
            <w:tcW w:w="2693" w:type="dxa"/>
          </w:tcPr>
          <w:p w:rsidR="0001259E" w:rsidRPr="00D2287A" w:rsidRDefault="0001259E" w:rsidP="00D57420">
            <w:pPr>
              <w:rPr>
                <w:rFonts w:ascii="Times New Roman" w:hAnsi="Times New Roman" w:cs="Times New Roman"/>
                <w:sz w:val="20"/>
                <w:szCs w:val="20"/>
              </w:rPr>
            </w:pPr>
            <w:r w:rsidRPr="00D2287A">
              <w:rPr>
                <w:rFonts w:ascii="Times New Roman" w:hAnsi="Times New Roman" w:cs="Times New Roman"/>
                <w:sz w:val="20"/>
                <w:szCs w:val="20"/>
              </w:rPr>
              <w:t xml:space="preserve">Hasan </w:t>
            </w:r>
            <w:proofErr w:type="spellStart"/>
            <w:r w:rsidRPr="00D2287A">
              <w:rPr>
                <w:rFonts w:ascii="Times New Roman" w:hAnsi="Times New Roman" w:cs="Times New Roman"/>
                <w:sz w:val="20"/>
                <w:szCs w:val="20"/>
              </w:rPr>
              <w:t>Kalyoncu</w:t>
            </w:r>
            <w:proofErr w:type="spellEnd"/>
            <w:r w:rsidRPr="00D2287A">
              <w:rPr>
                <w:rFonts w:ascii="Times New Roman" w:hAnsi="Times New Roman" w:cs="Times New Roman"/>
                <w:sz w:val="20"/>
                <w:szCs w:val="20"/>
              </w:rPr>
              <w:t xml:space="preserve"> </w:t>
            </w:r>
            <w:proofErr w:type="spellStart"/>
            <w:r w:rsidRPr="00D2287A">
              <w:rPr>
                <w:rFonts w:ascii="Times New Roman" w:hAnsi="Times New Roman" w:cs="Times New Roman"/>
                <w:sz w:val="20"/>
                <w:szCs w:val="20"/>
              </w:rPr>
              <w:t>Üniversitesi</w:t>
            </w:r>
            <w:proofErr w:type="spellEnd"/>
            <w:r w:rsidRPr="00D2287A">
              <w:rPr>
                <w:rFonts w:ascii="Times New Roman" w:hAnsi="Times New Roman" w:cs="Times New Roman"/>
                <w:sz w:val="20"/>
                <w:szCs w:val="20"/>
              </w:rPr>
              <w:t xml:space="preserve"> </w:t>
            </w:r>
            <w:proofErr w:type="spellStart"/>
            <w:r w:rsidRPr="00D2287A">
              <w:rPr>
                <w:rFonts w:ascii="Times New Roman" w:hAnsi="Times New Roman" w:cs="Times New Roman"/>
                <w:sz w:val="20"/>
                <w:szCs w:val="20"/>
              </w:rPr>
              <w:t>Eğitim</w:t>
            </w:r>
            <w:proofErr w:type="spellEnd"/>
            <w:r w:rsidRPr="00D2287A">
              <w:rPr>
                <w:rFonts w:ascii="Times New Roman" w:hAnsi="Times New Roman" w:cs="Times New Roman"/>
                <w:sz w:val="20"/>
                <w:szCs w:val="20"/>
              </w:rPr>
              <w:t xml:space="preserve"> </w:t>
            </w:r>
            <w:proofErr w:type="spellStart"/>
            <w:r w:rsidRPr="00D2287A">
              <w:rPr>
                <w:rFonts w:ascii="Times New Roman" w:hAnsi="Times New Roman" w:cs="Times New Roman"/>
                <w:sz w:val="20"/>
                <w:szCs w:val="20"/>
              </w:rPr>
              <w:t>Fakültesi</w:t>
            </w:r>
            <w:proofErr w:type="spellEnd"/>
            <w:r w:rsidRPr="00D2287A">
              <w:rPr>
                <w:rFonts w:ascii="Times New Roman" w:hAnsi="Times New Roman" w:cs="Times New Roman"/>
                <w:sz w:val="20"/>
                <w:szCs w:val="20"/>
              </w:rPr>
              <w:t xml:space="preserve"> </w:t>
            </w:r>
          </w:p>
        </w:tc>
        <w:tc>
          <w:tcPr>
            <w:tcW w:w="1423" w:type="dxa"/>
          </w:tcPr>
          <w:p w:rsidR="0001259E" w:rsidRPr="00D2287A" w:rsidRDefault="0001259E" w:rsidP="00D57420">
            <w:pPr>
              <w:rPr>
                <w:rFonts w:ascii="Times New Roman" w:hAnsi="Times New Roman" w:cs="Times New Roman"/>
                <w:sz w:val="20"/>
                <w:szCs w:val="20"/>
              </w:rPr>
            </w:pPr>
            <w:r w:rsidRPr="00D2287A">
              <w:rPr>
                <w:rFonts w:ascii="Times New Roman" w:hAnsi="Times New Roman" w:cs="Times New Roman"/>
                <w:sz w:val="20"/>
                <w:szCs w:val="20"/>
              </w:rPr>
              <w:t>05375543450</w:t>
            </w:r>
          </w:p>
        </w:tc>
        <w:tc>
          <w:tcPr>
            <w:tcW w:w="3113" w:type="dxa"/>
          </w:tcPr>
          <w:p w:rsidR="0001259E" w:rsidRPr="00D2287A" w:rsidRDefault="00CE7723" w:rsidP="00D57420">
            <w:pPr>
              <w:rPr>
                <w:rFonts w:ascii="Times New Roman" w:hAnsi="Times New Roman" w:cs="Times New Roman"/>
                <w:sz w:val="20"/>
                <w:szCs w:val="20"/>
              </w:rPr>
            </w:pPr>
            <w:hyperlink r:id="rId7" w:history="1">
              <w:r w:rsidR="0001259E" w:rsidRPr="00D2287A">
                <w:rPr>
                  <w:rStyle w:val="Kpr"/>
                  <w:rFonts w:ascii="Times New Roman" w:hAnsi="Times New Roman" w:cs="Times New Roman"/>
                  <w:sz w:val="20"/>
                  <w:szCs w:val="20"/>
                </w:rPr>
                <w:t>sener.buyukozturk@hku.edu.tr</w:t>
              </w:r>
            </w:hyperlink>
          </w:p>
        </w:tc>
      </w:tr>
      <w:tr w:rsidR="0001259E" w:rsidRPr="00D2287A" w:rsidTr="00D2287A">
        <w:trPr>
          <w:jc w:val="center"/>
        </w:trPr>
        <w:tc>
          <w:tcPr>
            <w:tcW w:w="1980" w:type="dxa"/>
          </w:tcPr>
          <w:p w:rsidR="0001259E" w:rsidRPr="00D2287A" w:rsidRDefault="0001259E" w:rsidP="00D57420">
            <w:pPr>
              <w:rPr>
                <w:rFonts w:ascii="Times New Roman" w:hAnsi="Times New Roman" w:cs="Times New Roman"/>
                <w:sz w:val="20"/>
                <w:szCs w:val="20"/>
              </w:rPr>
            </w:pPr>
            <w:proofErr w:type="spellStart"/>
            <w:r w:rsidRPr="00D2287A">
              <w:rPr>
                <w:rFonts w:ascii="Times New Roman" w:hAnsi="Times New Roman" w:cs="Times New Roman"/>
                <w:sz w:val="20"/>
                <w:szCs w:val="20"/>
              </w:rPr>
              <w:t>Doç</w:t>
            </w:r>
            <w:proofErr w:type="spellEnd"/>
            <w:r w:rsidRPr="00D2287A">
              <w:rPr>
                <w:rFonts w:ascii="Times New Roman" w:hAnsi="Times New Roman" w:cs="Times New Roman"/>
                <w:sz w:val="20"/>
                <w:szCs w:val="20"/>
              </w:rPr>
              <w:t>. Dr. Ahmet KESER</w:t>
            </w:r>
          </w:p>
        </w:tc>
        <w:tc>
          <w:tcPr>
            <w:tcW w:w="2693" w:type="dxa"/>
          </w:tcPr>
          <w:p w:rsidR="0001259E" w:rsidRPr="00D2287A" w:rsidRDefault="0001259E" w:rsidP="00D57420">
            <w:pPr>
              <w:rPr>
                <w:rFonts w:ascii="Times New Roman" w:hAnsi="Times New Roman" w:cs="Times New Roman"/>
                <w:sz w:val="20"/>
                <w:szCs w:val="20"/>
              </w:rPr>
            </w:pPr>
            <w:r w:rsidRPr="00D2287A">
              <w:rPr>
                <w:rFonts w:ascii="Times New Roman" w:hAnsi="Times New Roman" w:cs="Times New Roman"/>
                <w:sz w:val="20"/>
                <w:szCs w:val="20"/>
              </w:rPr>
              <w:t xml:space="preserve">Hasan </w:t>
            </w:r>
            <w:proofErr w:type="spellStart"/>
            <w:r w:rsidRPr="00D2287A">
              <w:rPr>
                <w:rFonts w:ascii="Times New Roman" w:hAnsi="Times New Roman" w:cs="Times New Roman"/>
                <w:sz w:val="20"/>
                <w:szCs w:val="20"/>
              </w:rPr>
              <w:t>Kalyoncu</w:t>
            </w:r>
            <w:proofErr w:type="spellEnd"/>
            <w:r w:rsidRPr="00D2287A">
              <w:rPr>
                <w:rFonts w:ascii="Times New Roman" w:hAnsi="Times New Roman" w:cs="Times New Roman"/>
                <w:sz w:val="20"/>
                <w:szCs w:val="20"/>
              </w:rPr>
              <w:t xml:space="preserve"> </w:t>
            </w:r>
            <w:proofErr w:type="spellStart"/>
            <w:r w:rsidRPr="00D2287A">
              <w:rPr>
                <w:rFonts w:ascii="Times New Roman" w:hAnsi="Times New Roman" w:cs="Times New Roman"/>
                <w:sz w:val="20"/>
                <w:szCs w:val="20"/>
              </w:rPr>
              <w:t>Üniversitesi</w:t>
            </w:r>
            <w:proofErr w:type="spellEnd"/>
            <w:r w:rsidRPr="00D2287A">
              <w:rPr>
                <w:rFonts w:ascii="Times New Roman" w:hAnsi="Times New Roman" w:cs="Times New Roman"/>
                <w:sz w:val="20"/>
                <w:szCs w:val="20"/>
              </w:rPr>
              <w:t xml:space="preserve"> </w:t>
            </w:r>
            <w:proofErr w:type="spellStart"/>
            <w:r w:rsidRPr="00D2287A">
              <w:rPr>
                <w:rFonts w:ascii="Times New Roman" w:hAnsi="Times New Roman" w:cs="Times New Roman"/>
                <w:sz w:val="20"/>
                <w:szCs w:val="20"/>
              </w:rPr>
              <w:t>İktisadi</w:t>
            </w:r>
            <w:proofErr w:type="spellEnd"/>
            <w:r w:rsidRPr="00D2287A">
              <w:rPr>
                <w:rFonts w:ascii="Times New Roman" w:hAnsi="Times New Roman" w:cs="Times New Roman"/>
                <w:sz w:val="20"/>
                <w:szCs w:val="20"/>
              </w:rPr>
              <w:t xml:space="preserve">, </w:t>
            </w:r>
            <w:proofErr w:type="spellStart"/>
            <w:r w:rsidRPr="00D2287A">
              <w:rPr>
                <w:rFonts w:ascii="Times New Roman" w:hAnsi="Times New Roman" w:cs="Times New Roman"/>
                <w:sz w:val="20"/>
                <w:szCs w:val="20"/>
              </w:rPr>
              <w:t>İdari</w:t>
            </w:r>
            <w:proofErr w:type="spellEnd"/>
            <w:r w:rsidRPr="00D2287A">
              <w:rPr>
                <w:rFonts w:ascii="Times New Roman" w:hAnsi="Times New Roman" w:cs="Times New Roman"/>
                <w:sz w:val="20"/>
                <w:szCs w:val="20"/>
              </w:rPr>
              <w:t xml:space="preserve"> </w:t>
            </w:r>
            <w:proofErr w:type="spellStart"/>
            <w:r w:rsidRPr="00D2287A">
              <w:rPr>
                <w:rFonts w:ascii="Times New Roman" w:hAnsi="Times New Roman" w:cs="Times New Roman"/>
                <w:sz w:val="20"/>
                <w:szCs w:val="20"/>
              </w:rPr>
              <w:t>ve</w:t>
            </w:r>
            <w:proofErr w:type="spellEnd"/>
            <w:r w:rsidRPr="00D2287A">
              <w:rPr>
                <w:rFonts w:ascii="Times New Roman" w:hAnsi="Times New Roman" w:cs="Times New Roman"/>
                <w:sz w:val="20"/>
                <w:szCs w:val="20"/>
              </w:rPr>
              <w:t xml:space="preserve"> </w:t>
            </w:r>
            <w:proofErr w:type="spellStart"/>
            <w:r w:rsidRPr="00D2287A">
              <w:rPr>
                <w:rFonts w:ascii="Times New Roman" w:hAnsi="Times New Roman" w:cs="Times New Roman"/>
                <w:sz w:val="20"/>
                <w:szCs w:val="20"/>
              </w:rPr>
              <w:t>Sosyal</w:t>
            </w:r>
            <w:proofErr w:type="spellEnd"/>
            <w:r w:rsidRPr="00D2287A">
              <w:rPr>
                <w:rFonts w:ascii="Times New Roman" w:hAnsi="Times New Roman" w:cs="Times New Roman"/>
                <w:sz w:val="20"/>
                <w:szCs w:val="20"/>
              </w:rPr>
              <w:t xml:space="preserve"> </w:t>
            </w:r>
            <w:proofErr w:type="spellStart"/>
            <w:r w:rsidRPr="00D2287A">
              <w:rPr>
                <w:rFonts w:ascii="Times New Roman" w:hAnsi="Times New Roman" w:cs="Times New Roman"/>
                <w:sz w:val="20"/>
                <w:szCs w:val="20"/>
              </w:rPr>
              <w:t>Bilimler</w:t>
            </w:r>
            <w:proofErr w:type="spellEnd"/>
            <w:r w:rsidRPr="00D2287A">
              <w:rPr>
                <w:rFonts w:ascii="Times New Roman" w:hAnsi="Times New Roman" w:cs="Times New Roman"/>
                <w:sz w:val="20"/>
                <w:szCs w:val="20"/>
              </w:rPr>
              <w:t xml:space="preserve"> </w:t>
            </w:r>
            <w:proofErr w:type="spellStart"/>
            <w:r w:rsidRPr="00D2287A">
              <w:rPr>
                <w:rFonts w:ascii="Times New Roman" w:hAnsi="Times New Roman" w:cs="Times New Roman"/>
                <w:sz w:val="20"/>
                <w:szCs w:val="20"/>
              </w:rPr>
              <w:t>Fakültesi</w:t>
            </w:r>
            <w:proofErr w:type="spellEnd"/>
          </w:p>
        </w:tc>
        <w:tc>
          <w:tcPr>
            <w:tcW w:w="1423" w:type="dxa"/>
          </w:tcPr>
          <w:p w:rsidR="0001259E" w:rsidRPr="00D2287A" w:rsidRDefault="00CE7723" w:rsidP="00D57420">
            <w:pPr>
              <w:rPr>
                <w:rFonts w:ascii="Times New Roman" w:hAnsi="Times New Roman" w:cs="Times New Roman"/>
                <w:sz w:val="20"/>
                <w:szCs w:val="20"/>
              </w:rPr>
            </w:pPr>
            <w:hyperlink r:id="rId8" w:history="1">
              <w:r w:rsidR="0001259E" w:rsidRPr="00D2287A">
                <w:rPr>
                  <w:rStyle w:val="Kpr"/>
                  <w:rFonts w:ascii="Times New Roman" w:hAnsi="Times New Roman" w:cs="Times New Roman"/>
                  <w:sz w:val="20"/>
                  <w:szCs w:val="20"/>
                  <w:shd w:val="clear" w:color="auto" w:fill="FFFFFF"/>
                </w:rPr>
                <w:t>03422118080</w:t>
              </w:r>
            </w:hyperlink>
          </w:p>
        </w:tc>
        <w:tc>
          <w:tcPr>
            <w:tcW w:w="3113" w:type="dxa"/>
          </w:tcPr>
          <w:p w:rsidR="0001259E" w:rsidRPr="00D2287A" w:rsidRDefault="00CE7723" w:rsidP="00D57420">
            <w:pPr>
              <w:rPr>
                <w:rFonts w:ascii="Times New Roman" w:hAnsi="Times New Roman" w:cs="Times New Roman"/>
                <w:sz w:val="20"/>
                <w:szCs w:val="20"/>
              </w:rPr>
            </w:pPr>
            <w:hyperlink r:id="rId9" w:history="1">
              <w:r w:rsidR="0001259E" w:rsidRPr="00D2287A">
                <w:rPr>
                  <w:rStyle w:val="Kpr"/>
                  <w:rFonts w:ascii="Times New Roman" w:hAnsi="Times New Roman" w:cs="Times New Roman"/>
                  <w:sz w:val="20"/>
                  <w:szCs w:val="20"/>
                </w:rPr>
                <w:t>ahmet.keser@hku.edu.tr</w:t>
              </w:r>
            </w:hyperlink>
          </w:p>
        </w:tc>
      </w:tr>
      <w:tr w:rsidR="0001259E" w:rsidRPr="00D2287A" w:rsidTr="00D2287A">
        <w:trPr>
          <w:jc w:val="center"/>
        </w:trPr>
        <w:tc>
          <w:tcPr>
            <w:tcW w:w="1980" w:type="dxa"/>
          </w:tcPr>
          <w:p w:rsidR="0001259E" w:rsidRPr="00D2287A" w:rsidRDefault="0001259E" w:rsidP="00D57420">
            <w:pPr>
              <w:rPr>
                <w:rFonts w:ascii="Times New Roman" w:hAnsi="Times New Roman" w:cs="Times New Roman"/>
                <w:sz w:val="20"/>
                <w:szCs w:val="20"/>
              </w:rPr>
            </w:pPr>
            <w:r w:rsidRPr="00D2287A">
              <w:rPr>
                <w:rFonts w:ascii="Times New Roman" w:hAnsi="Times New Roman" w:cs="Times New Roman"/>
                <w:sz w:val="20"/>
                <w:szCs w:val="20"/>
              </w:rPr>
              <w:t xml:space="preserve">Dr. Öğr. </w:t>
            </w:r>
            <w:proofErr w:type="spellStart"/>
            <w:r w:rsidRPr="00D2287A">
              <w:rPr>
                <w:rFonts w:ascii="Times New Roman" w:hAnsi="Times New Roman" w:cs="Times New Roman"/>
                <w:sz w:val="20"/>
                <w:szCs w:val="20"/>
              </w:rPr>
              <w:t>Üyesi</w:t>
            </w:r>
            <w:proofErr w:type="spellEnd"/>
            <w:r w:rsidRPr="00D2287A">
              <w:rPr>
                <w:rFonts w:ascii="Times New Roman" w:hAnsi="Times New Roman" w:cs="Times New Roman"/>
                <w:sz w:val="20"/>
                <w:szCs w:val="20"/>
              </w:rPr>
              <w:t xml:space="preserve"> </w:t>
            </w:r>
            <w:proofErr w:type="spellStart"/>
            <w:r w:rsidRPr="00D2287A">
              <w:rPr>
                <w:rFonts w:ascii="Times New Roman" w:hAnsi="Times New Roman" w:cs="Times New Roman"/>
                <w:sz w:val="20"/>
                <w:szCs w:val="20"/>
              </w:rPr>
              <w:t>Sakine</w:t>
            </w:r>
            <w:proofErr w:type="spellEnd"/>
            <w:r w:rsidRPr="00D2287A">
              <w:rPr>
                <w:rFonts w:ascii="Times New Roman" w:hAnsi="Times New Roman" w:cs="Times New Roman"/>
                <w:sz w:val="20"/>
                <w:szCs w:val="20"/>
              </w:rPr>
              <w:t xml:space="preserve"> HAKKOYMAZ</w:t>
            </w:r>
          </w:p>
        </w:tc>
        <w:tc>
          <w:tcPr>
            <w:tcW w:w="2693" w:type="dxa"/>
          </w:tcPr>
          <w:p w:rsidR="0001259E" w:rsidRPr="00D2287A" w:rsidRDefault="0001259E" w:rsidP="00D57420">
            <w:pPr>
              <w:rPr>
                <w:rFonts w:ascii="Times New Roman" w:hAnsi="Times New Roman" w:cs="Times New Roman"/>
                <w:sz w:val="20"/>
                <w:szCs w:val="20"/>
              </w:rPr>
            </w:pPr>
            <w:r w:rsidRPr="00D2287A">
              <w:rPr>
                <w:rFonts w:ascii="Times New Roman" w:hAnsi="Times New Roman" w:cs="Times New Roman"/>
                <w:sz w:val="20"/>
                <w:szCs w:val="20"/>
              </w:rPr>
              <w:t xml:space="preserve">Hasan </w:t>
            </w:r>
            <w:proofErr w:type="spellStart"/>
            <w:r w:rsidRPr="00D2287A">
              <w:rPr>
                <w:rFonts w:ascii="Times New Roman" w:hAnsi="Times New Roman" w:cs="Times New Roman"/>
                <w:sz w:val="20"/>
                <w:szCs w:val="20"/>
              </w:rPr>
              <w:t>Kalyoncu</w:t>
            </w:r>
            <w:proofErr w:type="spellEnd"/>
            <w:r w:rsidRPr="00D2287A">
              <w:rPr>
                <w:rFonts w:ascii="Times New Roman" w:hAnsi="Times New Roman" w:cs="Times New Roman"/>
                <w:sz w:val="20"/>
                <w:szCs w:val="20"/>
              </w:rPr>
              <w:t xml:space="preserve"> </w:t>
            </w:r>
            <w:proofErr w:type="spellStart"/>
            <w:r w:rsidRPr="00D2287A">
              <w:rPr>
                <w:rFonts w:ascii="Times New Roman" w:hAnsi="Times New Roman" w:cs="Times New Roman"/>
                <w:sz w:val="20"/>
                <w:szCs w:val="20"/>
              </w:rPr>
              <w:t>Üniversitesi</w:t>
            </w:r>
            <w:proofErr w:type="spellEnd"/>
            <w:r w:rsidRPr="00D2287A">
              <w:rPr>
                <w:rFonts w:ascii="Times New Roman" w:hAnsi="Times New Roman" w:cs="Times New Roman"/>
                <w:sz w:val="20"/>
                <w:szCs w:val="20"/>
              </w:rPr>
              <w:t xml:space="preserve"> </w:t>
            </w:r>
            <w:proofErr w:type="spellStart"/>
            <w:r w:rsidRPr="00D2287A">
              <w:rPr>
                <w:rFonts w:ascii="Times New Roman" w:hAnsi="Times New Roman" w:cs="Times New Roman"/>
                <w:sz w:val="20"/>
                <w:szCs w:val="20"/>
              </w:rPr>
              <w:t>Eğitim</w:t>
            </w:r>
            <w:proofErr w:type="spellEnd"/>
            <w:r w:rsidRPr="00D2287A">
              <w:rPr>
                <w:rFonts w:ascii="Times New Roman" w:hAnsi="Times New Roman" w:cs="Times New Roman"/>
                <w:sz w:val="20"/>
                <w:szCs w:val="20"/>
              </w:rPr>
              <w:t xml:space="preserve"> </w:t>
            </w:r>
            <w:proofErr w:type="spellStart"/>
            <w:r w:rsidRPr="00D2287A">
              <w:rPr>
                <w:rFonts w:ascii="Times New Roman" w:hAnsi="Times New Roman" w:cs="Times New Roman"/>
                <w:sz w:val="20"/>
                <w:szCs w:val="20"/>
              </w:rPr>
              <w:t>Fakültesi</w:t>
            </w:r>
            <w:proofErr w:type="spellEnd"/>
          </w:p>
        </w:tc>
        <w:tc>
          <w:tcPr>
            <w:tcW w:w="1423" w:type="dxa"/>
          </w:tcPr>
          <w:p w:rsidR="0001259E" w:rsidRPr="00D2287A" w:rsidRDefault="0001259E" w:rsidP="00D57420">
            <w:pPr>
              <w:rPr>
                <w:rFonts w:ascii="Times New Roman" w:hAnsi="Times New Roman" w:cs="Times New Roman"/>
                <w:sz w:val="20"/>
                <w:szCs w:val="20"/>
              </w:rPr>
            </w:pPr>
            <w:r w:rsidRPr="00D2287A">
              <w:rPr>
                <w:rFonts w:ascii="Times New Roman" w:hAnsi="Times New Roman" w:cs="Times New Roman"/>
                <w:sz w:val="20"/>
                <w:szCs w:val="20"/>
              </w:rPr>
              <w:t>05078103389</w:t>
            </w:r>
          </w:p>
        </w:tc>
        <w:tc>
          <w:tcPr>
            <w:tcW w:w="3113" w:type="dxa"/>
          </w:tcPr>
          <w:p w:rsidR="0001259E" w:rsidRPr="00D2287A" w:rsidRDefault="00CE7723" w:rsidP="00D57420">
            <w:pPr>
              <w:rPr>
                <w:rFonts w:ascii="Times New Roman" w:hAnsi="Times New Roman" w:cs="Times New Roman"/>
                <w:sz w:val="20"/>
                <w:szCs w:val="20"/>
              </w:rPr>
            </w:pPr>
            <w:hyperlink r:id="rId10" w:history="1">
              <w:r w:rsidR="0001259E" w:rsidRPr="00D2287A">
                <w:rPr>
                  <w:rStyle w:val="Kpr"/>
                  <w:rFonts w:ascii="Times New Roman" w:hAnsi="Times New Roman" w:cs="Times New Roman"/>
                  <w:sz w:val="20"/>
                  <w:szCs w:val="20"/>
                </w:rPr>
                <w:t>sakine.hakkoymaz@hku.edu.tr</w:t>
              </w:r>
            </w:hyperlink>
          </w:p>
        </w:tc>
      </w:tr>
      <w:tr w:rsidR="0001259E" w:rsidRPr="00D2287A" w:rsidTr="00D2287A">
        <w:trPr>
          <w:jc w:val="center"/>
        </w:trPr>
        <w:tc>
          <w:tcPr>
            <w:tcW w:w="1980" w:type="dxa"/>
          </w:tcPr>
          <w:p w:rsidR="0001259E" w:rsidRPr="00D2287A" w:rsidRDefault="0001259E" w:rsidP="00D57420">
            <w:pPr>
              <w:rPr>
                <w:rFonts w:ascii="Times New Roman" w:hAnsi="Times New Roman" w:cs="Times New Roman"/>
                <w:sz w:val="20"/>
                <w:szCs w:val="20"/>
              </w:rPr>
            </w:pPr>
            <w:r w:rsidRPr="00D2287A">
              <w:rPr>
                <w:rFonts w:ascii="Times New Roman" w:hAnsi="Times New Roman" w:cs="Times New Roman"/>
                <w:sz w:val="20"/>
                <w:szCs w:val="20"/>
              </w:rPr>
              <w:t xml:space="preserve">Dr. Öğr. </w:t>
            </w:r>
            <w:proofErr w:type="spellStart"/>
            <w:r w:rsidRPr="00D2287A">
              <w:rPr>
                <w:rFonts w:ascii="Times New Roman" w:hAnsi="Times New Roman" w:cs="Times New Roman"/>
                <w:sz w:val="20"/>
                <w:szCs w:val="20"/>
              </w:rPr>
              <w:t>Üyesi</w:t>
            </w:r>
            <w:proofErr w:type="spellEnd"/>
            <w:r w:rsidRPr="00D2287A">
              <w:rPr>
                <w:rFonts w:ascii="Times New Roman" w:hAnsi="Times New Roman" w:cs="Times New Roman"/>
                <w:sz w:val="20"/>
                <w:szCs w:val="20"/>
              </w:rPr>
              <w:t xml:space="preserve"> </w:t>
            </w:r>
          </w:p>
          <w:p w:rsidR="0001259E" w:rsidRPr="00D2287A" w:rsidRDefault="0001259E" w:rsidP="00D57420">
            <w:pPr>
              <w:rPr>
                <w:rFonts w:ascii="Times New Roman" w:hAnsi="Times New Roman" w:cs="Times New Roman"/>
                <w:sz w:val="20"/>
                <w:szCs w:val="20"/>
              </w:rPr>
            </w:pPr>
            <w:r w:rsidRPr="00D2287A">
              <w:rPr>
                <w:rFonts w:ascii="Times New Roman" w:hAnsi="Times New Roman" w:cs="Times New Roman"/>
                <w:sz w:val="20"/>
                <w:szCs w:val="20"/>
              </w:rPr>
              <w:t>Hasan EŞİCİ</w:t>
            </w:r>
          </w:p>
        </w:tc>
        <w:tc>
          <w:tcPr>
            <w:tcW w:w="2693" w:type="dxa"/>
          </w:tcPr>
          <w:p w:rsidR="0001259E" w:rsidRPr="00D2287A" w:rsidRDefault="0001259E" w:rsidP="00D57420">
            <w:pPr>
              <w:rPr>
                <w:rFonts w:ascii="Times New Roman" w:hAnsi="Times New Roman" w:cs="Times New Roman"/>
                <w:sz w:val="20"/>
                <w:szCs w:val="20"/>
              </w:rPr>
            </w:pPr>
            <w:r w:rsidRPr="00D2287A">
              <w:rPr>
                <w:rFonts w:ascii="Times New Roman" w:hAnsi="Times New Roman" w:cs="Times New Roman"/>
                <w:sz w:val="20"/>
                <w:szCs w:val="20"/>
              </w:rPr>
              <w:t xml:space="preserve">Hasan </w:t>
            </w:r>
            <w:proofErr w:type="spellStart"/>
            <w:r w:rsidRPr="00D2287A">
              <w:rPr>
                <w:rFonts w:ascii="Times New Roman" w:hAnsi="Times New Roman" w:cs="Times New Roman"/>
                <w:sz w:val="20"/>
                <w:szCs w:val="20"/>
              </w:rPr>
              <w:t>Kalyoncu</w:t>
            </w:r>
            <w:proofErr w:type="spellEnd"/>
            <w:r w:rsidRPr="00D2287A">
              <w:rPr>
                <w:rFonts w:ascii="Times New Roman" w:hAnsi="Times New Roman" w:cs="Times New Roman"/>
                <w:sz w:val="20"/>
                <w:szCs w:val="20"/>
              </w:rPr>
              <w:t xml:space="preserve"> </w:t>
            </w:r>
            <w:proofErr w:type="spellStart"/>
            <w:r w:rsidRPr="00D2287A">
              <w:rPr>
                <w:rFonts w:ascii="Times New Roman" w:hAnsi="Times New Roman" w:cs="Times New Roman"/>
                <w:sz w:val="20"/>
                <w:szCs w:val="20"/>
              </w:rPr>
              <w:t>Üniversitesi</w:t>
            </w:r>
            <w:proofErr w:type="spellEnd"/>
            <w:r w:rsidRPr="00D2287A">
              <w:rPr>
                <w:rFonts w:ascii="Times New Roman" w:hAnsi="Times New Roman" w:cs="Times New Roman"/>
                <w:sz w:val="20"/>
                <w:szCs w:val="20"/>
              </w:rPr>
              <w:t xml:space="preserve"> </w:t>
            </w:r>
            <w:proofErr w:type="spellStart"/>
            <w:r w:rsidRPr="00D2287A">
              <w:rPr>
                <w:rFonts w:ascii="Times New Roman" w:hAnsi="Times New Roman" w:cs="Times New Roman"/>
                <w:sz w:val="20"/>
                <w:szCs w:val="20"/>
              </w:rPr>
              <w:t>Eğitim</w:t>
            </w:r>
            <w:proofErr w:type="spellEnd"/>
            <w:r w:rsidRPr="00D2287A">
              <w:rPr>
                <w:rFonts w:ascii="Times New Roman" w:hAnsi="Times New Roman" w:cs="Times New Roman"/>
                <w:sz w:val="20"/>
                <w:szCs w:val="20"/>
              </w:rPr>
              <w:t xml:space="preserve"> </w:t>
            </w:r>
            <w:proofErr w:type="spellStart"/>
            <w:r w:rsidRPr="00D2287A">
              <w:rPr>
                <w:rFonts w:ascii="Times New Roman" w:hAnsi="Times New Roman" w:cs="Times New Roman"/>
                <w:sz w:val="20"/>
                <w:szCs w:val="20"/>
              </w:rPr>
              <w:t>Fakültesi</w:t>
            </w:r>
            <w:proofErr w:type="spellEnd"/>
          </w:p>
        </w:tc>
        <w:tc>
          <w:tcPr>
            <w:tcW w:w="1423" w:type="dxa"/>
          </w:tcPr>
          <w:p w:rsidR="0001259E" w:rsidRPr="00D2287A" w:rsidRDefault="0001259E" w:rsidP="00D57420">
            <w:pPr>
              <w:rPr>
                <w:rFonts w:ascii="Times New Roman" w:hAnsi="Times New Roman" w:cs="Times New Roman"/>
                <w:sz w:val="20"/>
                <w:szCs w:val="20"/>
              </w:rPr>
            </w:pPr>
            <w:r w:rsidRPr="00D2287A">
              <w:rPr>
                <w:rFonts w:ascii="Times New Roman" w:hAnsi="Times New Roman" w:cs="Times New Roman"/>
                <w:sz w:val="20"/>
                <w:szCs w:val="20"/>
              </w:rPr>
              <w:t>05052433167</w:t>
            </w:r>
          </w:p>
        </w:tc>
        <w:tc>
          <w:tcPr>
            <w:tcW w:w="3113" w:type="dxa"/>
          </w:tcPr>
          <w:p w:rsidR="0001259E" w:rsidRPr="00D2287A" w:rsidRDefault="00CE7723" w:rsidP="00D57420">
            <w:pPr>
              <w:rPr>
                <w:rFonts w:ascii="Times New Roman" w:hAnsi="Times New Roman" w:cs="Times New Roman"/>
                <w:sz w:val="20"/>
                <w:szCs w:val="20"/>
              </w:rPr>
            </w:pPr>
            <w:hyperlink r:id="rId11" w:history="1">
              <w:r w:rsidR="0001259E" w:rsidRPr="00D2287A">
                <w:rPr>
                  <w:rStyle w:val="Kpr"/>
                  <w:rFonts w:ascii="Times New Roman" w:hAnsi="Times New Roman" w:cs="Times New Roman"/>
                  <w:sz w:val="20"/>
                  <w:szCs w:val="20"/>
                </w:rPr>
                <w:t>hasan.esici@hku.edu.utr</w:t>
              </w:r>
            </w:hyperlink>
          </w:p>
        </w:tc>
      </w:tr>
      <w:tr w:rsidR="0001259E" w:rsidRPr="00D2287A" w:rsidTr="00D2287A">
        <w:trPr>
          <w:jc w:val="center"/>
        </w:trPr>
        <w:tc>
          <w:tcPr>
            <w:tcW w:w="1980" w:type="dxa"/>
          </w:tcPr>
          <w:p w:rsidR="0001259E" w:rsidRPr="00D2287A" w:rsidRDefault="0001259E" w:rsidP="00D57420">
            <w:pPr>
              <w:rPr>
                <w:rFonts w:ascii="Times New Roman" w:hAnsi="Times New Roman" w:cs="Times New Roman"/>
                <w:sz w:val="20"/>
                <w:szCs w:val="20"/>
              </w:rPr>
            </w:pPr>
          </w:p>
        </w:tc>
        <w:tc>
          <w:tcPr>
            <w:tcW w:w="2693" w:type="dxa"/>
          </w:tcPr>
          <w:p w:rsidR="0001259E" w:rsidRPr="00D2287A" w:rsidRDefault="00D2287A" w:rsidP="00D57420">
            <w:pPr>
              <w:rPr>
                <w:rFonts w:ascii="Times New Roman" w:hAnsi="Times New Roman" w:cs="Times New Roman"/>
                <w:sz w:val="20"/>
                <w:szCs w:val="20"/>
              </w:rPr>
            </w:pPr>
            <w:r w:rsidRPr="00D2287A">
              <w:rPr>
                <w:rFonts w:ascii="Times New Roman" w:hAnsi="Times New Roman" w:cs="Times New Roman"/>
                <w:sz w:val="20"/>
                <w:szCs w:val="20"/>
              </w:rPr>
              <w:t xml:space="preserve">Hasan </w:t>
            </w:r>
            <w:proofErr w:type="spellStart"/>
            <w:r w:rsidRPr="00D2287A">
              <w:rPr>
                <w:rFonts w:ascii="Times New Roman" w:hAnsi="Times New Roman" w:cs="Times New Roman"/>
                <w:sz w:val="20"/>
                <w:szCs w:val="20"/>
              </w:rPr>
              <w:t>Kalyoncu</w:t>
            </w:r>
            <w:proofErr w:type="spellEnd"/>
            <w:r w:rsidRPr="00D2287A">
              <w:rPr>
                <w:rFonts w:ascii="Times New Roman" w:hAnsi="Times New Roman" w:cs="Times New Roman"/>
                <w:sz w:val="20"/>
                <w:szCs w:val="20"/>
              </w:rPr>
              <w:t xml:space="preserve"> </w:t>
            </w:r>
            <w:proofErr w:type="spellStart"/>
            <w:r w:rsidRPr="00D2287A">
              <w:rPr>
                <w:rFonts w:ascii="Times New Roman" w:hAnsi="Times New Roman" w:cs="Times New Roman"/>
                <w:sz w:val="20"/>
                <w:szCs w:val="20"/>
              </w:rPr>
              <w:t>Üniversitesi</w:t>
            </w:r>
            <w:proofErr w:type="spellEnd"/>
            <w:r w:rsidRPr="00D2287A">
              <w:rPr>
                <w:rFonts w:ascii="Times New Roman" w:hAnsi="Times New Roman" w:cs="Times New Roman"/>
                <w:sz w:val="20"/>
                <w:szCs w:val="20"/>
              </w:rPr>
              <w:t xml:space="preserve"> </w:t>
            </w:r>
            <w:proofErr w:type="spellStart"/>
            <w:r w:rsidRPr="00D2287A">
              <w:rPr>
                <w:rFonts w:ascii="Times New Roman" w:hAnsi="Times New Roman" w:cs="Times New Roman"/>
                <w:sz w:val="20"/>
                <w:szCs w:val="20"/>
              </w:rPr>
              <w:t>İletişim</w:t>
            </w:r>
            <w:proofErr w:type="spellEnd"/>
            <w:r w:rsidRPr="00D2287A">
              <w:rPr>
                <w:rFonts w:ascii="Times New Roman" w:hAnsi="Times New Roman" w:cs="Times New Roman"/>
                <w:sz w:val="20"/>
                <w:szCs w:val="20"/>
              </w:rPr>
              <w:t xml:space="preserve"> </w:t>
            </w:r>
            <w:proofErr w:type="spellStart"/>
            <w:r w:rsidRPr="00D2287A">
              <w:rPr>
                <w:rFonts w:ascii="Times New Roman" w:hAnsi="Times New Roman" w:cs="Times New Roman"/>
                <w:sz w:val="20"/>
                <w:szCs w:val="20"/>
              </w:rPr>
              <w:t>fakültesi</w:t>
            </w:r>
            <w:proofErr w:type="spellEnd"/>
          </w:p>
        </w:tc>
        <w:tc>
          <w:tcPr>
            <w:tcW w:w="1423" w:type="dxa"/>
          </w:tcPr>
          <w:p w:rsidR="0001259E" w:rsidRPr="00D2287A" w:rsidRDefault="0001259E" w:rsidP="00D57420">
            <w:pPr>
              <w:rPr>
                <w:rFonts w:ascii="Times New Roman" w:hAnsi="Times New Roman" w:cs="Times New Roman"/>
                <w:sz w:val="20"/>
                <w:szCs w:val="20"/>
              </w:rPr>
            </w:pPr>
          </w:p>
        </w:tc>
        <w:tc>
          <w:tcPr>
            <w:tcW w:w="3113" w:type="dxa"/>
          </w:tcPr>
          <w:p w:rsidR="0001259E" w:rsidRPr="00D2287A" w:rsidRDefault="0001259E" w:rsidP="00D57420">
            <w:pPr>
              <w:rPr>
                <w:rFonts w:ascii="Times New Roman" w:hAnsi="Times New Roman" w:cs="Times New Roman"/>
                <w:sz w:val="20"/>
                <w:szCs w:val="20"/>
              </w:rPr>
            </w:pPr>
          </w:p>
        </w:tc>
      </w:tr>
    </w:tbl>
    <w:p w:rsidR="0001259E" w:rsidRPr="00650AD6" w:rsidRDefault="00650AD6" w:rsidP="0001259E">
      <w:pPr>
        <w:tabs>
          <w:tab w:val="left" w:pos="2820"/>
        </w:tabs>
        <w:rPr>
          <w:rFonts w:ascii="Times New Roman" w:hAnsi="Times New Roman" w:cs="Times New Roman"/>
          <w:b/>
        </w:rPr>
      </w:pPr>
      <w:r w:rsidRPr="00650AD6">
        <w:rPr>
          <w:rFonts w:ascii="Times New Roman" w:hAnsi="Times New Roman" w:cs="Times New Roman"/>
          <w:b/>
        </w:rPr>
        <w:lastRenderedPageBreak/>
        <w:t>Madde-11. Yarışma Kuralları</w:t>
      </w:r>
    </w:p>
    <w:p w:rsidR="0001259E" w:rsidRPr="00650AD6" w:rsidRDefault="0001259E" w:rsidP="0001259E">
      <w:pPr>
        <w:numPr>
          <w:ilvl w:val="0"/>
          <w:numId w:val="2"/>
        </w:numPr>
        <w:spacing w:after="200" w:line="276" w:lineRule="auto"/>
        <w:ind w:left="171" w:firstLine="142"/>
        <w:contextualSpacing/>
        <w:jc w:val="both"/>
        <w:rPr>
          <w:rFonts w:ascii="Times New Roman" w:hAnsi="Times New Roman" w:cs="Times New Roman"/>
          <w:noProof/>
        </w:rPr>
      </w:pPr>
      <w:r w:rsidRPr="00650AD6">
        <w:rPr>
          <w:rFonts w:ascii="Times New Roman" w:hAnsi="Times New Roman" w:cs="Times New Roman"/>
          <w:noProof/>
        </w:rPr>
        <w:t>Yarışmacıların seçtikleri şiiri eksiksiz, ezbere bilmeleri gerekmekte olup, yarışmalar sırasında juri yarışmacıları istediği kıta ya da kıtalardan sorumlu tutabilecektir.</w:t>
      </w:r>
    </w:p>
    <w:p w:rsidR="0001259E" w:rsidRPr="00650AD6" w:rsidRDefault="0001259E" w:rsidP="0001259E">
      <w:pPr>
        <w:numPr>
          <w:ilvl w:val="0"/>
          <w:numId w:val="2"/>
        </w:numPr>
        <w:spacing w:after="200" w:line="276" w:lineRule="auto"/>
        <w:ind w:left="171" w:firstLine="142"/>
        <w:contextualSpacing/>
        <w:jc w:val="both"/>
        <w:rPr>
          <w:rFonts w:ascii="Times New Roman" w:hAnsi="Times New Roman" w:cs="Times New Roman"/>
        </w:rPr>
      </w:pPr>
      <w:r w:rsidRPr="00650AD6">
        <w:rPr>
          <w:rFonts w:ascii="Times New Roman" w:hAnsi="Times New Roman" w:cs="Times New Roman"/>
          <w:noProof/>
        </w:rPr>
        <w:t>İlk 10 giren yarışmacılar, yarışmanın başlama saatinden en az 30 dakika önce yarışmanın yapılacağı salonda hazır bulunacaktır. Yarışma saatinden sonra gelen yarışmacı elenmiş sayılacaktır.</w:t>
      </w:r>
    </w:p>
    <w:p w:rsidR="0001259E" w:rsidRPr="00650AD6" w:rsidRDefault="0001259E" w:rsidP="0001259E">
      <w:pPr>
        <w:numPr>
          <w:ilvl w:val="0"/>
          <w:numId w:val="2"/>
        </w:numPr>
        <w:spacing w:after="200" w:line="276" w:lineRule="auto"/>
        <w:ind w:left="171" w:firstLine="142"/>
        <w:contextualSpacing/>
        <w:jc w:val="both"/>
        <w:rPr>
          <w:rFonts w:ascii="Times New Roman" w:hAnsi="Times New Roman" w:cs="Times New Roman"/>
        </w:rPr>
      </w:pPr>
      <w:r w:rsidRPr="00650AD6">
        <w:rPr>
          <w:rFonts w:ascii="Times New Roman" w:hAnsi="Times New Roman" w:cs="Times New Roman"/>
        </w:rPr>
        <w:t>Yarışmaya katılan öğrencinin sahne performansını güçlendirmek için katılımcı kişi diğer öğrencilerle sahn</w:t>
      </w:r>
      <w:r w:rsidR="00650AD6" w:rsidRPr="00650AD6">
        <w:rPr>
          <w:rFonts w:ascii="Times New Roman" w:hAnsi="Times New Roman" w:cs="Times New Roman"/>
        </w:rPr>
        <w:t>e gösterisi (</w:t>
      </w:r>
      <w:proofErr w:type="spellStart"/>
      <w:r w:rsidRPr="00650AD6">
        <w:rPr>
          <w:rFonts w:ascii="Times New Roman" w:hAnsi="Times New Roman" w:cs="Times New Roman"/>
        </w:rPr>
        <w:t>tiyatral</w:t>
      </w:r>
      <w:proofErr w:type="spellEnd"/>
      <w:r w:rsidRPr="00650AD6">
        <w:rPr>
          <w:rFonts w:ascii="Times New Roman" w:hAnsi="Times New Roman" w:cs="Times New Roman"/>
        </w:rPr>
        <w:t xml:space="preserve"> gösteri, video destekli anlatım, fon müziği </w:t>
      </w:r>
      <w:proofErr w:type="spellStart"/>
      <w:r w:rsidRPr="00650AD6">
        <w:rPr>
          <w:rFonts w:ascii="Times New Roman" w:hAnsi="Times New Roman" w:cs="Times New Roman"/>
        </w:rPr>
        <w:t>vb</w:t>
      </w:r>
      <w:proofErr w:type="spellEnd"/>
      <w:r w:rsidRPr="00650AD6">
        <w:rPr>
          <w:rFonts w:ascii="Times New Roman" w:hAnsi="Times New Roman" w:cs="Times New Roman"/>
        </w:rPr>
        <w:t xml:space="preserve"> ), hazırlayıp ve sahneleyebilir.</w:t>
      </w:r>
    </w:p>
    <w:p w:rsidR="0001259E" w:rsidRPr="00650AD6" w:rsidRDefault="0001259E" w:rsidP="0001259E">
      <w:pPr>
        <w:numPr>
          <w:ilvl w:val="0"/>
          <w:numId w:val="2"/>
        </w:numPr>
        <w:spacing w:after="200" w:line="276" w:lineRule="auto"/>
        <w:ind w:left="171" w:firstLine="142"/>
        <w:contextualSpacing/>
        <w:jc w:val="both"/>
        <w:rPr>
          <w:rFonts w:ascii="Times New Roman" w:hAnsi="Times New Roman" w:cs="Times New Roman"/>
        </w:rPr>
      </w:pPr>
      <w:r w:rsidRPr="00650AD6">
        <w:rPr>
          <w:rFonts w:ascii="Times New Roman" w:hAnsi="Times New Roman" w:cs="Times New Roman"/>
        </w:rPr>
        <w:t xml:space="preserve">Yarışmacı, dekor hazırlıkları ve </w:t>
      </w:r>
      <w:proofErr w:type="spellStart"/>
      <w:r w:rsidRPr="00650AD6">
        <w:rPr>
          <w:rFonts w:ascii="Times New Roman" w:hAnsi="Times New Roman" w:cs="Times New Roman"/>
        </w:rPr>
        <w:t>tiyatral</w:t>
      </w:r>
      <w:proofErr w:type="spellEnd"/>
      <w:r w:rsidRPr="00650AD6">
        <w:rPr>
          <w:rFonts w:ascii="Times New Roman" w:hAnsi="Times New Roman" w:cs="Times New Roman"/>
        </w:rPr>
        <w:t xml:space="preserve"> performans dâhil şiiri seslendirmek için en fazla 10 dakikalık süreyi kullanmak zorundadır. Zaman aşımı puan kaybına neden olacaktır. </w:t>
      </w:r>
    </w:p>
    <w:p w:rsidR="0001259E" w:rsidRPr="00650AD6" w:rsidRDefault="0001259E" w:rsidP="0001259E">
      <w:pPr>
        <w:numPr>
          <w:ilvl w:val="0"/>
          <w:numId w:val="2"/>
        </w:numPr>
        <w:spacing w:after="200" w:line="276" w:lineRule="auto"/>
        <w:ind w:left="171" w:firstLine="142"/>
        <w:contextualSpacing/>
        <w:jc w:val="both"/>
        <w:rPr>
          <w:rFonts w:ascii="Times New Roman" w:hAnsi="Times New Roman" w:cs="Times New Roman"/>
        </w:rPr>
      </w:pPr>
      <w:r w:rsidRPr="00650AD6">
        <w:rPr>
          <w:rFonts w:ascii="Times New Roman" w:hAnsi="Times New Roman" w:cs="Times New Roman"/>
        </w:rPr>
        <w:t xml:space="preserve">Jüri yarışmacıları değerlendirirken, sahne duruşu, </w:t>
      </w:r>
      <w:proofErr w:type="spellStart"/>
      <w:r w:rsidRPr="00650AD6">
        <w:rPr>
          <w:rFonts w:ascii="Times New Roman" w:hAnsi="Times New Roman" w:cs="Times New Roman"/>
        </w:rPr>
        <w:t>dramatizasyon</w:t>
      </w:r>
      <w:proofErr w:type="spellEnd"/>
      <w:r w:rsidRPr="00650AD6">
        <w:rPr>
          <w:rFonts w:ascii="Times New Roman" w:hAnsi="Times New Roman" w:cs="Times New Roman"/>
        </w:rPr>
        <w:t xml:space="preserve">, telaffuz, vurgu tonlama ve duyguyu aktarma üzerinden puanlama yapacaktır. </w:t>
      </w:r>
    </w:p>
    <w:p w:rsidR="0001259E" w:rsidRPr="00650AD6" w:rsidRDefault="0001259E" w:rsidP="0001259E">
      <w:pPr>
        <w:numPr>
          <w:ilvl w:val="0"/>
          <w:numId w:val="2"/>
        </w:numPr>
        <w:spacing w:after="200" w:line="276" w:lineRule="auto"/>
        <w:ind w:left="171" w:firstLine="142"/>
        <w:contextualSpacing/>
        <w:jc w:val="both"/>
        <w:rPr>
          <w:rFonts w:ascii="Times New Roman" w:hAnsi="Times New Roman" w:cs="Times New Roman"/>
        </w:rPr>
      </w:pPr>
      <w:r w:rsidRPr="00650AD6">
        <w:rPr>
          <w:rFonts w:ascii="Times New Roman" w:hAnsi="Times New Roman" w:cs="Times New Roman"/>
        </w:rPr>
        <w:t>Yarışmalar sırasında son karar jüri heyetinindir.</w:t>
      </w:r>
    </w:p>
    <w:p w:rsidR="0001259E" w:rsidRPr="00650AD6" w:rsidRDefault="0001259E" w:rsidP="0001259E">
      <w:pPr>
        <w:numPr>
          <w:ilvl w:val="0"/>
          <w:numId w:val="2"/>
        </w:numPr>
        <w:spacing w:after="200" w:line="276" w:lineRule="auto"/>
        <w:ind w:left="171" w:firstLine="142"/>
        <w:contextualSpacing/>
        <w:jc w:val="both"/>
        <w:rPr>
          <w:rFonts w:ascii="Times New Roman" w:hAnsi="Times New Roman" w:cs="Times New Roman"/>
        </w:rPr>
      </w:pPr>
      <w:r w:rsidRPr="00650AD6">
        <w:rPr>
          <w:rFonts w:ascii="Times New Roman" w:hAnsi="Times New Roman" w:cs="Times New Roman"/>
        </w:rPr>
        <w:t>Yarışmayı izlemek için yarışma salonuna yarışmacıların yakınları katılabilir.</w:t>
      </w:r>
    </w:p>
    <w:p w:rsidR="0001259E" w:rsidRPr="00650AD6" w:rsidRDefault="0001259E" w:rsidP="0057370F">
      <w:pPr>
        <w:rPr>
          <w:rFonts w:ascii="Times New Roman" w:hAnsi="Times New Roman" w:cs="Times New Roman"/>
        </w:rPr>
      </w:pPr>
    </w:p>
    <w:p w:rsidR="0001259E" w:rsidRPr="00650AD6" w:rsidRDefault="0001259E" w:rsidP="0057370F">
      <w:pPr>
        <w:rPr>
          <w:rFonts w:ascii="Times New Roman" w:hAnsi="Times New Roman" w:cs="Times New Roman"/>
        </w:rPr>
      </w:pPr>
    </w:p>
    <w:p w:rsidR="0001259E" w:rsidRDefault="0001259E" w:rsidP="0057370F">
      <w:pPr>
        <w:rPr>
          <w:rFonts w:ascii="Times New Roman" w:hAnsi="Times New Roman" w:cs="Times New Roman"/>
          <w:b/>
        </w:rPr>
      </w:pPr>
      <w:r w:rsidRPr="00650AD6">
        <w:rPr>
          <w:rFonts w:ascii="Times New Roman" w:hAnsi="Times New Roman" w:cs="Times New Roman"/>
          <w:b/>
        </w:rPr>
        <w:t>EK 1. BAŞVURU SAHİBİ ÖĞRENCİNİN BİLGİLERİ</w:t>
      </w:r>
    </w:p>
    <w:p w:rsidR="001A591C" w:rsidRPr="001A591C" w:rsidRDefault="001A591C" w:rsidP="0057370F">
      <w:pPr>
        <w:rPr>
          <w:rFonts w:ascii="Times New Roman" w:hAnsi="Times New Roman" w:cs="Times New Roman"/>
        </w:rPr>
      </w:pPr>
      <w:bookmarkStart w:id="0" w:name="_GoBack"/>
      <w:bookmarkEnd w:id="0"/>
      <w:r w:rsidRPr="001A591C">
        <w:rPr>
          <w:rFonts w:ascii="Times New Roman" w:hAnsi="Times New Roman" w:cs="Times New Roman"/>
        </w:rPr>
        <w:t>Katılım sağlamak için lütfen formu doldurunuz.</w:t>
      </w:r>
    </w:p>
    <w:p w:rsidR="001A591C" w:rsidRDefault="001A591C" w:rsidP="0057370F">
      <w:pPr>
        <w:rPr>
          <w:rFonts w:ascii="Times New Roman" w:hAnsi="Times New Roman" w:cs="Times New Roman"/>
          <w:b/>
        </w:rPr>
      </w:pPr>
      <w:hyperlink r:id="rId12" w:history="1">
        <w:r w:rsidRPr="008A15EF">
          <w:rPr>
            <w:rStyle w:val="Kpr"/>
            <w:rFonts w:ascii="Times New Roman" w:hAnsi="Times New Roman" w:cs="Times New Roman"/>
            <w:b/>
          </w:rPr>
          <w:t>https://forms.gle/CFXdaeeYfE4uKf5o9</w:t>
        </w:r>
      </w:hyperlink>
    </w:p>
    <w:p w:rsidR="0001259E" w:rsidRPr="00650AD6" w:rsidRDefault="0001259E" w:rsidP="0057370F">
      <w:pPr>
        <w:rPr>
          <w:rFonts w:ascii="Times New Roman" w:hAnsi="Times New Roman" w:cs="Times New Roman"/>
          <w:b/>
          <w:bCs/>
          <w:color w:val="000000"/>
        </w:rPr>
      </w:pPr>
      <w:r w:rsidRPr="00650AD6">
        <w:rPr>
          <w:rFonts w:ascii="Times New Roman" w:hAnsi="Times New Roman" w:cs="Times New Roman"/>
          <w:b/>
        </w:rPr>
        <w:t xml:space="preserve">EK 2. MEHMET AKİF ERSOY ŞİİRLERİNİ GÜZEL OKUMA </w:t>
      </w:r>
      <w:proofErr w:type="gramStart"/>
      <w:r w:rsidRPr="00650AD6">
        <w:rPr>
          <w:rFonts w:ascii="Times New Roman" w:hAnsi="Times New Roman" w:cs="Times New Roman"/>
          <w:b/>
        </w:rPr>
        <w:t xml:space="preserve">YARIŞMASI  </w:t>
      </w:r>
      <w:r w:rsidRPr="00650AD6">
        <w:rPr>
          <w:rFonts w:ascii="Times New Roman" w:hAnsi="Times New Roman" w:cs="Times New Roman"/>
          <w:b/>
          <w:bCs/>
          <w:color w:val="000000"/>
        </w:rPr>
        <w:t>JÜRİ</w:t>
      </w:r>
      <w:proofErr w:type="gramEnd"/>
      <w:r w:rsidRPr="00650AD6">
        <w:rPr>
          <w:rFonts w:ascii="Times New Roman" w:hAnsi="Times New Roman" w:cs="Times New Roman"/>
          <w:b/>
          <w:bCs/>
          <w:color w:val="000000"/>
        </w:rPr>
        <w:t xml:space="preserve"> PUANLAMA KARTI</w:t>
      </w:r>
    </w:p>
    <w:tbl>
      <w:tblPr>
        <w:tblStyle w:val="TabloKlavuzu"/>
        <w:tblW w:w="9493" w:type="dxa"/>
        <w:tblLook w:val="04A0" w:firstRow="1" w:lastRow="0" w:firstColumn="1" w:lastColumn="0" w:noHBand="0" w:noVBand="1"/>
      </w:tblPr>
      <w:tblGrid>
        <w:gridCol w:w="1121"/>
        <w:gridCol w:w="976"/>
        <w:gridCol w:w="746"/>
        <w:gridCol w:w="877"/>
        <w:gridCol w:w="856"/>
        <w:gridCol w:w="676"/>
        <w:gridCol w:w="886"/>
        <w:gridCol w:w="1016"/>
        <w:gridCol w:w="787"/>
        <w:gridCol w:w="926"/>
        <w:gridCol w:w="632"/>
      </w:tblGrid>
      <w:tr w:rsidR="0001259E" w:rsidRPr="00650AD6" w:rsidTr="0001259E">
        <w:tc>
          <w:tcPr>
            <w:tcW w:w="1103" w:type="dxa"/>
          </w:tcPr>
          <w:p w:rsidR="0001259E" w:rsidRPr="00650AD6" w:rsidRDefault="0001259E" w:rsidP="00D57420">
            <w:pPr>
              <w:rPr>
                <w:rFonts w:ascii="Times New Roman" w:hAnsi="Times New Roman" w:cs="Times New Roman"/>
              </w:rPr>
            </w:pPr>
          </w:p>
          <w:p w:rsidR="00650AD6" w:rsidRPr="00650AD6" w:rsidRDefault="00650AD6" w:rsidP="00D57420">
            <w:pPr>
              <w:rPr>
                <w:rFonts w:ascii="Times New Roman" w:hAnsi="Times New Roman" w:cs="Times New Roman"/>
              </w:rPr>
            </w:pPr>
          </w:p>
          <w:p w:rsidR="00650AD6" w:rsidRPr="00650AD6" w:rsidRDefault="00650AD6" w:rsidP="00D57420">
            <w:pPr>
              <w:rPr>
                <w:rFonts w:ascii="Times New Roman" w:hAnsi="Times New Roman" w:cs="Times New Roman"/>
              </w:rPr>
            </w:pPr>
          </w:p>
          <w:p w:rsidR="00650AD6" w:rsidRPr="00650AD6" w:rsidRDefault="00650AD6" w:rsidP="00D57420">
            <w:pPr>
              <w:rPr>
                <w:rFonts w:ascii="Times New Roman" w:hAnsi="Times New Roman" w:cs="Times New Roman"/>
              </w:rPr>
            </w:pPr>
            <w:proofErr w:type="spellStart"/>
            <w:r w:rsidRPr="00650AD6">
              <w:rPr>
                <w:rFonts w:ascii="Times New Roman" w:hAnsi="Times New Roman" w:cs="Times New Roman"/>
              </w:rPr>
              <w:t>Yarışmacı</w:t>
            </w:r>
            <w:proofErr w:type="spellEnd"/>
          </w:p>
        </w:tc>
        <w:tc>
          <w:tcPr>
            <w:tcW w:w="954" w:type="dxa"/>
          </w:tcPr>
          <w:p w:rsidR="0001259E" w:rsidRPr="00650AD6" w:rsidRDefault="0001259E" w:rsidP="00D57420">
            <w:pPr>
              <w:rPr>
                <w:rFonts w:ascii="Times New Roman" w:hAnsi="Times New Roman" w:cs="Times New Roman"/>
                <w:color w:val="000000"/>
                <w:sz w:val="18"/>
                <w:szCs w:val="18"/>
              </w:rPr>
            </w:pPr>
            <w:proofErr w:type="spellStart"/>
            <w:r w:rsidRPr="00650AD6">
              <w:rPr>
                <w:rFonts w:ascii="Times New Roman" w:hAnsi="Times New Roman" w:cs="Times New Roman"/>
                <w:color w:val="000000"/>
                <w:sz w:val="18"/>
                <w:szCs w:val="18"/>
              </w:rPr>
              <w:t>Şiire</w:t>
            </w:r>
            <w:proofErr w:type="spellEnd"/>
            <w:r w:rsidRPr="00650AD6">
              <w:rPr>
                <w:rFonts w:ascii="Times New Roman" w:hAnsi="Times New Roman" w:cs="Times New Roman"/>
                <w:color w:val="000000"/>
                <w:sz w:val="18"/>
                <w:szCs w:val="18"/>
              </w:rPr>
              <w:t xml:space="preserve"> </w:t>
            </w:r>
            <w:proofErr w:type="spellStart"/>
            <w:r w:rsidRPr="00650AD6">
              <w:rPr>
                <w:rFonts w:ascii="Times New Roman" w:hAnsi="Times New Roman" w:cs="Times New Roman"/>
                <w:color w:val="000000"/>
                <w:sz w:val="18"/>
                <w:szCs w:val="18"/>
              </w:rPr>
              <w:t>Hakimiyet</w:t>
            </w:r>
            <w:proofErr w:type="spellEnd"/>
          </w:p>
          <w:p w:rsidR="0001259E" w:rsidRPr="00650AD6" w:rsidRDefault="0001259E" w:rsidP="00D57420">
            <w:pPr>
              <w:rPr>
                <w:rFonts w:ascii="Times New Roman" w:hAnsi="Times New Roman" w:cs="Times New Roman"/>
              </w:rPr>
            </w:pPr>
            <w:r w:rsidRPr="00650AD6">
              <w:rPr>
                <w:rFonts w:ascii="Times New Roman" w:hAnsi="Times New Roman" w:cs="Times New Roman"/>
                <w:color w:val="000000"/>
                <w:sz w:val="18"/>
                <w:szCs w:val="18"/>
              </w:rPr>
              <w:t>(0-25)</w:t>
            </w:r>
          </w:p>
        </w:tc>
        <w:tc>
          <w:tcPr>
            <w:tcW w:w="765" w:type="dxa"/>
          </w:tcPr>
          <w:p w:rsidR="0001259E" w:rsidRPr="00650AD6" w:rsidRDefault="0001259E" w:rsidP="00D57420">
            <w:pPr>
              <w:rPr>
                <w:rFonts w:ascii="Times New Roman" w:hAnsi="Times New Roman" w:cs="Times New Roman"/>
              </w:rPr>
            </w:pPr>
            <w:proofErr w:type="spellStart"/>
            <w:r w:rsidRPr="00650AD6">
              <w:rPr>
                <w:rFonts w:ascii="Times New Roman" w:hAnsi="Times New Roman" w:cs="Times New Roman"/>
                <w:color w:val="000000"/>
                <w:sz w:val="18"/>
                <w:szCs w:val="18"/>
              </w:rPr>
              <w:t>Ezbere</w:t>
            </w:r>
            <w:proofErr w:type="spellEnd"/>
            <w:r w:rsidRPr="00650AD6">
              <w:rPr>
                <w:rFonts w:ascii="Times New Roman" w:hAnsi="Times New Roman" w:cs="Times New Roman"/>
                <w:color w:val="000000"/>
                <w:sz w:val="18"/>
                <w:szCs w:val="18"/>
              </w:rPr>
              <w:t xml:space="preserve"> Okuma (0-15)</w:t>
            </w:r>
          </w:p>
        </w:tc>
        <w:tc>
          <w:tcPr>
            <w:tcW w:w="833" w:type="dxa"/>
          </w:tcPr>
          <w:p w:rsidR="0001259E" w:rsidRPr="00650AD6" w:rsidRDefault="0001259E" w:rsidP="00D57420">
            <w:pPr>
              <w:rPr>
                <w:rFonts w:ascii="Times New Roman" w:hAnsi="Times New Roman" w:cs="Times New Roman"/>
              </w:rPr>
            </w:pPr>
            <w:proofErr w:type="spellStart"/>
            <w:r w:rsidRPr="00650AD6">
              <w:rPr>
                <w:rFonts w:ascii="Times New Roman" w:hAnsi="Times New Roman" w:cs="Times New Roman"/>
                <w:color w:val="000000"/>
                <w:sz w:val="18"/>
                <w:szCs w:val="18"/>
              </w:rPr>
              <w:t>Diksiyon</w:t>
            </w:r>
            <w:proofErr w:type="spellEnd"/>
            <w:r w:rsidRPr="00650AD6">
              <w:rPr>
                <w:rFonts w:ascii="Times New Roman" w:hAnsi="Times New Roman" w:cs="Times New Roman"/>
                <w:color w:val="000000"/>
                <w:sz w:val="18"/>
                <w:szCs w:val="18"/>
              </w:rPr>
              <w:t xml:space="preserve"> </w:t>
            </w:r>
            <w:proofErr w:type="spellStart"/>
            <w:r w:rsidRPr="00650AD6">
              <w:rPr>
                <w:rFonts w:ascii="Times New Roman" w:hAnsi="Times New Roman" w:cs="Times New Roman"/>
                <w:color w:val="000000"/>
                <w:sz w:val="18"/>
                <w:szCs w:val="18"/>
              </w:rPr>
              <w:t>Telaffuz</w:t>
            </w:r>
            <w:proofErr w:type="spellEnd"/>
            <w:r w:rsidRPr="00650AD6">
              <w:rPr>
                <w:rFonts w:ascii="Times New Roman" w:hAnsi="Times New Roman" w:cs="Times New Roman"/>
                <w:color w:val="000000"/>
                <w:sz w:val="18"/>
                <w:szCs w:val="18"/>
              </w:rPr>
              <w:t xml:space="preserve"> (0-10)</w:t>
            </w:r>
          </w:p>
        </w:tc>
        <w:tc>
          <w:tcPr>
            <w:tcW w:w="851" w:type="dxa"/>
          </w:tcPr>
          <w:p w:rsidR="0001259E" w:rsidRPr="00650AD6" w:rsidRDefault="0001259E" w:rsidP="00D57420">
            <w:pPr>
              <w:rPr>
                <w:rFonts w:ascii="Times New Roman" w:hAnsi="Times New Roman" w:cs="Times New Roman"/>
              </w:rPr>
            </w:pPr>
            <w:proofErr w:type="spellStart"/>
            <w:r w:rsidRPr="00650AD6">
              <w:rPr>
                <w:rFonts w:ascii="Times New Roman" w:hAnsi="Times New Roman" w:cs="Times New Roman"/>
                <w:color w:val="000000"/>
                <w:sz w:val="18"/>
                <w:szCs w:val="18"/>
              </w:rPr>
              <w:t>Vurgu</w:t>
            </w:r>
            <w:proofErr w:type="spellEnd"/>
            <w:r w:rsidRPr="00650AD6">
              <w:rPr>
                <w:rFonts w:ascii="Times New Roman" w:hAnsi="Times New Roman" w:cs="Times New Roman"/>
                <w:color w:val="000000"/>
                <w:sz w:val="18"/>
                <w:szCs w:val="18"/>
              </w:rPr>
              <w:t xml:space="preserve"> </w:t>
            </w:r>
            <w:proofErr w:type="spellStart"/>
            <w:r w:rsidRPr="00650AD6">
              <w:rPr>
                <w:rFonts w:ascii="Times New Roman" w:hAnsi="Times New Roman" w:cs="Times New Roman"/>
                <w:color w:val="000000"/>
                <w:sz w:val="18"/>
                <w:szCs w:val="18"/>
              </w:rPr>
              <w:t>Tonlama</w:t>
            </w:r>
            <w:proofErr w:type="spellEnd"/>
            <w:r w:rsidRPr="00650AD6">
              <w:rPr>
                <w:rFonts w:ascii="Times New Roman" w:hAnsi="Times New Roman" w:cs="Times New Roman"/>
                <w:color w:val="000000"/>
                <w:sz w:val="18"/>
                <w:szCs w:val="18"/>
              </w:rPr>
              <w:t xml:space="preserve"> (0-10)</w:t>
            </w:r>
          </w:p>
        </w:tc>
        <w:tc>
          <w:tcPr>
            <w:tcW w:w="741" w:type="dxa"/>
          </w:tcPr>
          <w:p w:rsidR="0001259E" w:rsidRPr="00650AD6" w:rsidRDefault="0001259E" w:rsidP="00D57420">
            <w:pPr>
              <w:rPr>
                <w:rFonts w:ascii="Times New Roman" w:hAnsi="Times New Roman" w:cs="Times New Roman"/>
                <w:color w:val="000000"/>
                <w:sz w:val="18"/>
                <w:szCs w:val="18"/>
              </w:rPr>
            </w:pPr>
            <w:proofErr w:type="spellStart"/>
            <w:r w:rsidRPr="00650AD6">
              <w:rPr>
                <w:rFonts w:ascii="Times New Roman" w:hAnsi="Times New Roman" w:cs="Times New Roman"/>
                <w:color w:val="000000"/>
                <w:sz w:val="18"/>
                <w:szCs w:val="18"/>
              </w:rPr>
              <w:t>Beden</w:t>
            </w:r>
            <w:proofErr w:type="spellEnd"/>
            <w:r w:rsidRPr="00650AD6">
              <w:rPr>
                <w:rFonts w:ascii="Times New Roman" w:hAnsi="Times New Roman" w:cs="Times New Roman"/>
                <w:color w:val="000000"/>
                <w:sz w:val="18"/>
                <w:szCs w:val="18"/>
              </w:rPr>
              <w:t xml:space="preserve"> Dili</w:t>
            </w:r>
          </w:p>
          <w:p w:rsidR="0001259E" w:rsidRPr="00650AD6" w:rsidRDefault="0001259E" w:rsidP="00D57420">
            <w:pPr>
              <w:rPr>
                <w:rFonts w:ascii="Times New Roman" w:hAnsi="Times New Roman" w:cs="Times New Roman"/>
              </w:rPr>
            </w:pPr>
            <w:r w:rsidRPr="00650AD6">
              <w:rPr>
                <w:rFonts w:ascii="Times New Roman" w:hAnsi="Times New Roman" w:cs="Times New Roman"/>
                <w:color w:val="000000"/>
                <w:sz w:val="18"/>
                <w:szCs w:val="18"/>
              </w:rPr>
              <w:t>(0-10)</w:t>
            </w:r>
          </w:p>
        </w:tc>
        <w:tc>
          <w:tcPr>
            <w:tcW w:w="859" w:type="dxa"/>
          </w:tcPr>
          <w:p w:rsidR="0001259E" w:rsidRPr="00650AD6" w:rsidRDefault="0001259E" w:rsidP="00D57420">
            <w:pPr>
              <w:rPr>
                <w:rFonts w:ascii="Times New Roman" w:hAnsi="Times New Roman" w:cs="Times New Roman"/>
              </w:rPr>
            </w:pPr>
            <w:proofErr w:type="spellStart"/>
            <w:r w:rsidRPr="00650AD6">
              <w:rPr>
                <w:rFonts w:ascii="Times New Roman" w:hAnsi="Times New Roman" w:cs="Times New Roman"/>
                <w:color w:val="000000"/>
                <w:sz w:val="18"/>
                <w:szCs w:val="18"/>
              </w:rPr>
              <w:t>Duyguyu</w:t>
            </w:r>
            <w:proofErr w:type="spellEnd"/>
            <w:r w:rsidRPr="00650AD6">
              <w:rPr>
                <w:rFonts w:ascii="Times New Roman" w:hAnsi="Times New Roman" w:cs="Times New Roman"/>
                <w:color w:val="000000"/>
                <w:sz w:val="18"/>
                <w:szCs w:val="18"/>
              </w:rPr>
              <w:t xml:space="preserve"> </w:t>
            </w:r>
            <w:proofErr w:type="spellStart"/>
            <w:r w:rsidRPr="00650AD6">
              <w:rPr>
                <w:rFonts w:ascii="Times New Roman" w:hAnsi="Times New Roman" w:cs="Times New Roman"/>
                <w:color w:val="000000"/>
                <w:sz w:val="18"/>
                <w:szCs w:val="18"/>
              </w:rPr>
              <w:t>aktarma</w:t>
            </w:r>
            <w:proofErr w:type="spellEnd"/>
            <w:r w:rsidRPr="00650AD6">
              <w:rPr>
                <w:rFonts w:ascii="Times New Roman" w:hAnsi="Times New Roman" w:cs="Times New Roman"/>
                <w:color w:val="000000"/>
                <w:sz w:val="18"/>
                <w:szCs w:val="18"/>
              </w:rPr>
              <w:t xml:space="preserve"> (0-10)</w:t>
            </w:r>
          </w:p>
        </w:tc>
        <w:tc>
          <w:tcPr>
            <w:tcW w:w="1010" w:type="dxa"/>
          </w:tcPr>
          <w:p w:rsidR="0001259E" w:rsidRPr="00650AD6" w:rsidRDefault="0001259E" w:rsidP="00D57420">
            <w:pPr>
              <w:rPr>
                <w:rFonts w:ascii="Times New Roman" w:hAnsi="Times New Roman" w:cs="Times New Roman"/>
                <w:color w:val="000000"/>
                <w:sz w:val="18"/>
                <w:szCs w:val="18"/>
              </w:rPr>
            </w:pPr>
            <w:proofErr w:type="spellStart"/>
            <w:r w:rsidRPr="00650AD6">
              <w:rPr>
                <w:rFonts w:ascii="Times New Roman" w:hAnsi="Times New Roman" w:cs="Times New Roman"/>
                <w:color w:val="000000"/>
                <w:sz w:val="18"/>
                <w:szCs w:val="18"/>
              </w:rPr>
              <w:t>Duraklama</w:t>
            </w:r>
            <w:proofErr w:type="spellEnd"/>
          </w:p>
          <w:p w:rsidR="0001259E" w:rsidRPr="00650AD6" w:rsidRDefault="0001259E" w:rsidP="00D57420">
            <w:pPr>
              <w:rPr>
                <w:rFonts w:ascii="Times New Roman" w:hAnsi="Times New Roman" w:cs="Times New Roman"/>
                <w:color w:val="000000"/>
                <w:sz w:val="18"/>
                <w:szCs w:val="18"/>
              </w:rPr>
            </w:pPr>
            <w:proofErr w:type="spellStart"/>
            <w:r w:rsidRPr="00650AD6">
              <w:rPr>
                <w:rFonts w:ascii="Times New Roman" w:hAnsi="Times New Roman" w:cs="Times New Roman"/>
                <w:color w:val="000000"/>
                <w:sz w:val="18"/>
                <w:szCs w:val="18"/>
              </w:rPr>
              <w:t>Ulamalara</w:t>
            </w:r>
            <w:proofErr w:type="spellEnd"/>
            <w:r w:rsidRPr="00650AD6">
              <w:rPr>
                <w:rFonts w:ascii="Times New Roman" w:hAnsi="Times New Roman" w:cs="Times New Roman"/>
                <w:color w:val="000000"/>
                <w:sz w:val="18"/>
                <w:szCs w:val="18"/>
              </w:rPr>
              <w:t xml:space="preserve"> </w:t>
            </w:r>
            <w:proofErr w:type="spellStart"/>
            <w:r w:rsidRPr="00650AD6">
              <w:rPr>
                <w:rFonts w:ascii="Times New Roman" w:hAnsi="Times New Roman" w:cs="Times New Roman"/>
                <w:color w:val="000000"/>
                <w:sz w:val="18"/>
                <w:szCs w:val="18"/>
              </w:rPr>
              <w:t>Uygun</w:t>
            </w:r>
            <w:proofErr w:type="spellEnd"/>
            <w:r w:rsidRPr="00650AD6">
              <w:rPr>
                <w:rFonts w:ascii="Times New Roman" w:hAnsi="Times New Roman" w:cs="Times New Roman"/>
                <w:color w:val="000000"/>
                <w:sz w:val="18"/>
                <w:szCs w:val="18"/>
              </w:rPr>
              <w:t xml:space="preserve"> Okuma</w:t>
            </w:r>
          </w:p>
          <w:p w:rsidR="0001259E" w:rsidRPr="00650AD6" w:rsidRDefault="0001259E" w:rsidP="00D57420">
            <w:pPr>
              <w:rPr>
                <w:rFonts w:ascii="Times New Roman" w:hAnsi="Times New Roman" w:cs="Times New Roman"/>
              </w:rPr>
            </w:pPr>
            <w:r w:rsidRPr="00650AD6">
              <w:rPr>
                <w:rFonts w:ascii="Times New Roman" w:hAnsi="Times New Roman" w:cs="Times New Roman"/>
                <w:color w:val="000000"/>
                <w:sz w:val="18"/>
                <w:szCs w:val="18"/>
              </w:rPr>
              <w:t xml:space="preserve"> (0-10)</w:t>
            </w:r>
          </w:p>
        </w:tc>
        <w:tc>
          <w:tcPr>
            <w:tcW w:w="778" w:type="dxa"/>
          </w:tcPr>
          <w:p w:rsidR="0001259E" w:rsidRPr="00650AD6" w:rsidRDefault="0001259E" w:rsidP="00D57420">
            <w:pPr>
              <w:rPr>
                <w:rFonts w:ascii="Times New Roman" w:hAnsi="Times New Roman" w:cs="Times New Roman"/>
              </w:rPr>
            </w:pPr>
            <w:proofErr w:type="spellStart"/>
            <w:r w:rsidRPr="00650AD6">
              <w:rPr>
                <w:rFonts w:ascii="Times New Roman" w:hAnsi="Times New Roman" w:cs="Times New Roman"/>
                <w:color w:val="000000"/>
                <w:sz w:val="18"/>
                <w:szCs w:val="18"/>
              </w:rPr>
              <w:t>Kostüm</w:t>
            </w:r>
            <w:proofErr w:type="spellEnd"/>
            <w:r w:rsidRPr="00650AD6">
              <w:rPr>
                <w:rFonts w:ascii="Times New Roman" w:hAnsi="Times New Roman" w:cs="Times New Roman"/>
                <w:color w:val="000000"/>
                <w:sz w:val="18"/>
                <w:szCs w:val="18"/>
              </w:rPr>
              <w:t xml:space="preserve"> (0-5</w:t>
            </w:r>
          </w:p>
        </w:tc>
        <w:tc>
          <w:tcPr>
            <w:tcW w:w="898" w:type="dxa"/>
          </w:tcPr>
          <w:p w:rsidR="0001259E" w:rsidRPr="00650AD6" w:rsidRDefault="0001259E" w:rsidP="00D57420">
            <w:pPr>
              <w:rPr>
                <w:rFonts w:ascii="Times New Roman" w:hAnsi="Times New Roman" w:cs="Times New Roman"/>
              </w:rPr>
            </w:pPr>
            <w:proofErr w:type="spellStart"/>
            <w:r w:rsidRPr="00650AD6">
              <w:rPr>
                <w:rFonts w:ascii="Times New Roman" w:hAnsi="Times New Roman" w:cs="Times New Roman"/>
                <w:color w:val="000000"/>
                <w:sz w:val="18"/>
                <w:szCs w:val="18"/>
              </w:rPr>
              <w:t>Zamanı</w:t>
            </w:r>
            <w:proofErr w:type="spellEnd"/>
            <w:r w:rsidRPr="00650AD6">
              <w:rPr>
                <w:rFonts w:ascii="Times New Roman" w:hAnsi="Times New Roman" w:cs="Times New Roman"/>
                <w:color w:val="000000"/>
                <w:sz w:val="18"/>
                <w:szCs w:val="18"/>
              </w:rPr>
              <w:t xml:space="preserve">  </w:t>
            </w:r>
            <w:proofErr w:type="spellStart"/>
            <w:r w:rsidRPr="00650AD6">
              <w:rPr>
                <w:rFonts w:ascii="Times New Roman" w:hAnsi="Times New Roman" w:cs="Times New Roman"/>
                <w:color w:val="000000"/>
                <w:sz w:val="18"/>
                <w:szCs w:val="18"/>
              </w:rPr>
              <w:t>Doğru</w:t>
            </w:r>
            <w:proofErr w:type="spellEnd"/>
            <w:r w:rsidRPr="00650AD6">
              <w:rPr>
                <w:rFonts w:ascii="Times New Roman" w:hAnsi="Times New Roman" w:cs="Times New Roman"/>
                <w:color w:val="000000"/>
                <w:sz w:val="18"/>
                <w:szCs w:val="18"/>
              </w:rPr>
              <w:t xml:space="preserve"> </w:t>
            </w:r>
            <w:proofErr w:type="spellStart"/>
            <w:r w:rsidRPr="00650AD6">
              <w:rPr>
                <w:rFonts w:ascii="Times New Roman" w:hAnsi="Times New Roman" w:cs="Times New Roman"/>
                <w:color w:val="000000"/>
                <w:sz w:val="18"/>
                <w:szCs w:val="18"/>
              </w:rPr>
              <w:t>Kullanma</w:t>
            </w:r>
            <w:proofErr w:type="spellEnd"/>
            <w:r w:rsidRPr="00650AD6">
              <w:rPr>
                <w:rFonts w:ascii="Times New Roman" w:hAnsi="Times New Roman" w:cs="Times New Roman"/>
                <w:color w:val="000000"/>
                <w:sz w:val="18"/>
                <w:szCs w:val="18"/>
              </w:rPr>
              <w:t xml:space="preserve"> (0-5)</w:t>
            </w:r>
          </w:p>
        </w:tc>
        <w:tc>
          <w:tcPr>
            <w:tcW w:w="701" w:type="dxa"/>
          </w:tcPr>
          <w:p w:rsidR="0001259E" w:rsidRPr="00650AD6" w:rsidRDefault="0001259E" w:rsidP="00D57420">
            <w:pPr>
              <w:rPr>
                <w:rFonts w:ascii="Times New Roman" w:hAnsi="Times New Roman" w:cs="Times New Roman"/>
              </w:rPr>
            </w:pPr>
            <w:r w:rsidRPr="00650AD6">
              <w:rPr>
                <w:rFonts w:ascii="Times New Roman" w:hAnsi="Times New Roman" w:cs="Times New Roman"/>
              </w:rPr>
              <w:t>TOP</w:t>
            </w:r>
          </w:p>
        </w:tc>
      </w:tr>
      <w:tr w:rsidR="0001259E" w:rsidRPr="00650AD6" w:rsidTr="0001259E">
        <w:tc>
          <w:tcPr>
            <w:tcW w:w="1103" w:type="dxa"/>
          </w:tcPr>
          <w:p w:rsidR="0001259E" w:rsidRPr="00650AD6" w:rsidRDefault="0001259E" w:rsidP="00D57420">
            <w:pPr>
              <w:rPr>
                <w:rFonts w:ascii="Times New Roman" w:hAnsi="Times New Roman" w:cs="Times New Roman"/>
              </w:rPr>
            </w:pPr>
          </w:p>
        </w:tc>
        <w:tc>
          <w:tcPr>
            <w:tcW w:w="954" w:type="dxa"/>
          </w:tcPr>
          <w:p w:rsidR="0001259E" w:rsidRPr="00650AD6" w:rsidRDefault="0001259E" w:rsidP="00D57420">
            <w:pPr>
              <w:rPr>
                <w:rFonts w:ascii="Times New Roman" w:hAnsi="Times New Roman" w:cs="Times New Roman"/>
              </w:rPr>
            </w:pPr>
          </w:p>
        </w:tc>
        <w:tc>
          <w:tcPr>
            <w:tcW w:w="765" w:type="dxa"/>
          </w:tcPr>
          <w:p w:rsidR="0001259E" w:rsidRPr="00650AD6" w:rsidRDefault="0001259E" w:rsidP="00D57420">
            <w:pPr>
              <w:rPr>
                <w:rFonts w:ascii="Times New Roman" w:hAnsi="Times New Roman" w:cs="Times New Roman"/>
              </w:rPr>
            </w:pPr>
          </w:p>
        </w:tc>
        <w:tc>
          <w:tcPr>
            <w:tcW w:w="833" w:type="dxa"/>
          </w:tcPr>
          <w:p w:rsidR="0001259E" w:rsidRPr="00650AD6" w:rsidRDefault="0001259E" w:rsidP="00D57420">
            <w:pPr>
              <w:rPr>
                <w:rFonts w:ascii="Times New Roman" w:hAnsi="Times New Roman" w:cs="Times New Roman"/>
              </w:rPr>
            </w:pPr>
          </w:p>
        </w:tc>
        <w:tc>
          <w:tcPr>
            <w:tcW w:w="851" w:type="dxa"/>
          </w:tcPr>
          <w:p w:rsidR="0001259E" w:rsidRPr="00650AD6" w:rsidRDefault="0001259E" w:rsidP="00D57420">
            <w:pPr>
              <w:rPr>
                <w:rFonts w:ascii="Times New Roman" w:hAnsi="Times New Roman" w:cs="Times New Roman"/>
              </w:rPr>
            </w:pPr>
          </w:p>
        </w:tc>
        <w:tc>
          <w:tcPr>
            <w:tcW w:w="741" w:type="dxa"/>
          </w:tcPr>
          <w:p w:rsidR="0001259E" w:rsidRPr="00650AD6" w:rsidRDefault="0001259E" w:rsidP="00D57420">
            <w:pPr>
              <w:rPr>
                <w:rFonts w:ascii="Times New Roman" w:hAnsi="Times New Roman" w:cs="Times New Roman"/>
              </w:rPr>
            </w:pPr>
          </w:p>
        </w:tc>
        <w:tc>
          <w:tcPr>
            <w:tcW w:w="859" w:type="dxa"/>
          </w:tcPr>
          <w:p w:rsidR="0001259E" w:rsidRPr="00650AD6" w:rsidRDefault="0001259E" w:rsidP="00D57420">
            <w:pPr>
              <w:rPr>
                <w:rFonts w:ascii="Times New Roman" w:hAnsi="Times New Roman" w:cs="Times New Roman"/>
              </w:rPr>
            </w:pPr>
          </w:p>
        </w:tc>
        <w:tc>
          <w:tcPr>
            <w:tcW w:w="1010" w:type="dxa"/>
          </w:tcPr>
          <w:p w:rsidR="0001259E" w:rsidRPr="00650AD6" w:rsidRDefault="0001259E" w:rsidP="00D57420">
            <w:pPr>
              <w:rPr>
                <w:rFonts w:ascii="Times New Roman" w:hAnsi="Times New Roman" w:cs="Times New Roman"/>
              </w:rPr>
            </w:pPr>
          </w:p>
        </w:tc>
        <w:tc>
          <w:tcPr>
            <w:tcW w:w="778" w:type="dxa"/>
          </w:tcPr>
          <w:p w:rsidR="0001259E" w:rsidRPr="00650AD6" w:rsidRDefault="0001259E" w:rsidP="00D57420">
            <w:pPr>
              <w:rPr>
                <w:rFonts w:ascii="Times New Roman" w:hAnsi="Times New Roman" w:cs="Times New Roman"/>
              </w:rPr>
            </w:pPr>
          </w:p>
        </w:tc>
        <w:tc>
          <w:tcPr>
            <w:tcW w:w="898" w:type="dxa"/>
          </w:tcPr>
          <w:p w:rsidR="0001259E" w:rsidRPr="00650AD6" w:rsidRDefault="0001259E" w:rsidP="00D57420">
            <w:pPr>
              <w:rPr>
                <w:rFonts w:ascii="Times New Roman" w:hAnsi="Times New Roman" w:cs="Times New Roman"/>
              </w:rPr>
            </w:pPr>
          </w:p>
        </w:tc>
        <w:tc>
          <w:tcPr>
            <w:tcW w:w="701" w:type="dxa"/>
          </w:tcPr>
          <w:p w:rsidR="0001259E" w:rsidRPr="00650AD6" w:rsidRDefault="0001259E" w:rsidP="00D57420">
            <w:pPr>
              <w:rPr>
                <w:rFonts w:ascii="Times New Roman" w:hAnsi="Times New Roman" w:cs="Times New Roman"/>
              </w:rPr>
            </w:pPr>
          </w:p>
        </w:tc>
      </w:tr>
      <w:tr w:rsidR="0001259E" w:rsidRPr="00650AD6" w:rsidTr="0001259E">
        <w:tc>
          <w:tcPr>
            <w:tcW w:w="1103" w:type="dxa"/>
          </w:tcPr>
          <w:p w:rsidR="0001259E" w:rsidRPr="00650AD6" w:rsidRDefault="0001259E" w:rsidP="00D57420">
            <w:pPr>
              <w:rPr>
                <w:rFonts w:ascii="Times New Roman" w:hAnsi="Times New Roman" w:cs="Times New Roman"/>
              </w:rPr>
            </w:pPr>
          </w:p>
        </w:tc>
        <w:tc>
          <w:tcPr>
            <w:tcW w:w="954" w:type="dxa"/>
          </w:tcPr>
          <w:p w:rsidR="0001259E" w:rsidRPr="00650AD6" w:rsidRDefault="0001259E" w:rsidP="00D57420">
            <w:pPr>
              <w:rPr>
                <w:rFonts w:ascii="Times New Roman" w:hAnsi="Times New Roman" w:cs="Times New Roman"/>
              </w:rPr>
            </w:pPr>
          </w:p>
        </w:tc>
        <w:tc>
          <w:tcPr>
            <w:tcW w:w="765" w:type="dxa"/>
          </w:tcPr>
          <w:p w:rsidR="0001259E" w:rsidRPr="00650AD6" w:rsidRDefault="0001259E" w:rsidP="00D57420">
            <w:pPr>
              <w:rPr>
                <w:rFonts w:ascii="Times New Roman" w:hAnsi="Times New Roman" w:cs="Times New Roman"/>
              </w:rPr>
            </w:pPr>
          </w:p>
        </w:tc>
        <w:tc>
          <w:tcPr>
            <w:tcW w:w="833" w:type="dxa"/>
          </w:tcPr>
          <w:p w:rsidR="0001259E" w:rsidRPr="00650AD6" w:rsidRDefault="0001259E" w:rsidP="00D57420">
            <w:pPr>
              <w:rPr>
                <w:rFonts w:ascii="Times New Roman" w:hAnsi="Times New Roman" w:cs="Times New Roman"/>
              </w:rPr>
            </w:pPr>
          </w:p>
        </w:tc>
        <w:tc>
          <w:tcPr>
            <w:tcW w:w="851" w:type="dxa"/>
          </w:tcPr>
          <w:p w:rsidR="0001259E" w:rsidRPr="00650AD6" w:rsidRDefault="0001259E" w:rsidP="00D57420">
            <w:pPr>
              <w:rPr>
                <w:rFonts w:ascii="Times New Roman" w:hAnsi="Times New Roman" w:cs="Times New Roman"/>
              </w:rPr>
            </w:pPr>
          </w:p>
        </w:tc>
        <w:tc>
          <w:tcPr>
            <w:tcW w:w="741" w:type="dxa"/>
          </w:tcPr>
          <w:p w:rsidR="0001259E" w:rsidRPr="00650AD6" w:rsidRDefault="0001259E" w:rsidP="00D57420">
            <w:pPr>
              <w:rPr>
                <w:rFonts w:ascii="Times New Roman" w:hAnsi="Times New Roman" w:cs="Times New Roman"/>
              </w:rPr>
            </w:pPr>
          </w:p>
        </w:tc>
        <w:tc>
          <w:tcPr>
            <w:tcW w:w="859" w:type="dxa"/>
          </w:tcPr>
          <w:p w:rsidR="0001259E" w:rsidRPr="00650AD6" w:rsidRDefault="0001259E" w:rsidP="00D57420">
            <w:pPr>
              <w:rPr>
                <w:rFonts w:ascii="Times New Roman" w:hAnsi="Times New Roman" w:cs="Times New Roman"/>
              </w:rPr>
            </w:pPr>
          </w:p>
        </w:tc>
        <w:tc>
          <w:tcPr>
            <w:tcW w:w="1010" w:type="dxa"/>
          </w:tcPr>
          <w:p w:rsidR="0001259E" w:rsidRPr="00650AD6" w:rsidRDefault="0001259E" w:rsidP="00D57420">
            <w:pPr>
              <w:rPr>
                <w:rFonts w:ascii="Times New Roman" w:hAnsi="Times New Roman" w:cs="Times New Roman"/>
              </w:rPr>
            </w:pPr>
          </w:p>
        </w:tc>
        <w:tc>
          <w:tcPr>
            <w:tcW w:w="778" w:type="dxa"/>
          </w:tcPr>
          <w:p w:rsidR="0001259E" w:rsidRPr="00650AD6" w:rsidRDefault="0001259E" w:rsidP="00D57420">
            <w:pPr>
              <w:rPr>
                <w:rFonts w:ascii="Times New Roman" w:hAnsi="Times New Roman" w:cs="Times New Roman"/>
              </w:rPr>
            </w:pPr>
          </w:p>
        </w:tc>
        <w:tc>
          <w:tcPr>
            <w:tcW w:w="898" w:type="dxa"/>
          </w:tcPr>
          <w:p w:rsidR="0001259E" w:rsidRPr="00650AD6" w:rsidRDefault="0001259E" w:rsidP="00D57420">
            <w:pPr>
              <w:rPr>
                <w:rFonts w:ascii="Times New Roman" w:hAnsi="Times New Roman" w:cs="Times New Roman"/>
              </w:rPr>
            </w:pPr>
          </w:p>
        </w:tc>
        <w:tc>
          <w:tcPr>
            <w:tcW w:w="701" w:type="dxa"/>
          </w:tcPr>
          <w:p w:rsidR="0001259E" w:rsidRPr="00650AD6" w:rsidRDefault="0001259E" w:rsidP="00D57420">
            <w:pPr>
              <w:rPr>
                <w:rFonts w:ascii="Times New Roman" w:hAnsi="Times New Roman" w:cs="Times New Roman"/>
              </w:rPr>
            </w:pPr>
          </w:p>
        </w:tc>
      </w:tr>
      <w:tr w:rsidR="0001259E" w:rsidRPr="00650AD6" w:rsidTr="0001259E">
        <w:tc>
          <w:tcPr>
            <w:tcW w:w="1103" w:type="dxa"/>
          </w:tcPr>
          <w:p w:rsidR="0001259E" w:rsidRPr="00650AD6" w:rsidRDefault="0001259E" w:rsidP="00D57420">
            <w:pPr>
              <w:rPr>
                <w:rFonts w:ascii="Times New Roman" w:hAnsi="Times New Roman" w:cs="Times New Roman"/>
              </w:rPr>
            </w:pPr>
          </w:p>
        </w:tc>
        <w:tc>
          <w:tcPr>
            <w:tcW w:w="954" w:type="dxa"/>
          </w:tcPr>
          <w:p w:rsidR="0001259E" w:rsidRPr="00650AD6" w:rsidRDefault="0001259E" w:rsidP="00D57420">
            <w:pPr>
              <w:rPr>
                <w:rFonts w:ascii="Times New Roman" w:hAnsi="Times New Roman" w:cs="Times New Roman"/>
              </w:rPr>
            </w:pPr>
          </w:p>
        </w:tc>
        <w:tc>
          <w:tcPr>
            <w:tcW w:w="765" w:type="dxa"/>
          </w:tcPr>
          <w:p w:rsidR="0001259E" w:rsidRPr="00650AD6" w:rsidRDefault="0001259E" w:rsidP="00D57420">
            <w:pPr>
              <w:rPr>
                <w:rFonts w:ascii="Times New Roman" w:hAnsi="Times New Roman" w:cs="Times New Roman"/>
              </w:rPr>
            </w:pPr>
          </w:p>
        </w:tc>
        <w:tc>
          <w:tcPr>
            <w:tcW w:w="833" w:type="dxa"/>
          </w:tcPr>
          <w:p w:rsidR="0001259E" w:rsidRPr="00650AD6" w:rsidRDefault="0001259E" w:rsidP="00D57420">
            <w:pPr>
              <w:rPr>
                <w:rFonts w:ascii="Times New Roman" w:hAnsi="Times New Roman" w:cs="Times New Roman"/>
              </w:rPr>
            </w:pPr>
          </w:p>
        </w:tc>
        <w:tc>
          <w:tcPr>
            <w:tcW w:w="851" w:type="dxa"/>
          </w:tcPr>
          <w:p w:rsidR="0001259E" w:rsidRPr="00650AD6" w:rsidRDefault="0001259E" w:rsidP="00D57420">
            <w:pPr>
              <w:rPr>
                <w:rFonts w:ascii="Times New Roman" w:hAnsi="Times New Roman" w:cs="Times New Roman"/>
              </w:rPr>
            </w:pPr>
          </w:p>
        </w:tc>
        <w:tc>
          <w:tcPr>
            <w:tcW w:w="741" w:type="dxa"/>
          </w:tcPr>
          <w:p w:rsidR="0001259E" w:rsidRPr="00650AD6" w:rsidRDefault="0001259E" w:rsidP="00D57420">
            <w:pPr>
              <w:rPr>
                <w:rFonts w:ascii="Times New Roman" w:hAnsi="Times New Roman" w:cs="Times New Roman"/>
              </w:rPr>
            </w:pPr>
          </w:p>
        </w:tc>
        <w:tc>
          <w:tcPr>
            <w:tcW w:w="859" w:type="dxa"/>
          </w:tcPr>
          <w:p w:rsidR="0001259E" w:rsidRPr="00650AD6" w:rsidRDefault="0001259E" w:rsidP="00D57420">
            <w:pPr>
              <w:rPr>
                <w:rFonts w:ascii="Times New Roman" w:hAnsi="Times New Roman" w:cs="Times New Roman"/>
              </w:rPr>
            </w:pPr>
          </w:p>
        </w:tc>
        <w:tc>
          <w:tcPr>
            <w:tcW w:w="1010" w:type="dxa"/>
          </w:tcPr>
          <w:p w:rsidR="0001259E" w:rsidRPr="00650AD6" w:rsidRDefault="0001259E" w:rsidP="00D57420">
            <w:pPr>
              <w:rPr>
                <w:rFonts w:ascii="Times New Roman" w:hAnsi="Times New Roman" w:cs="Times New Roman"/>
              </w:rPr>
            </w:pPr>
          </w:p>
        </w:tc>
        <w:tc>
          <w:tcPr>
            <w:tcW w:w="778" w:type="dxa"/>
          </w:tcPr>
          <w:p w:rsidR="0001259E" w:rsidRPr="00650AD6" w:rsidRDefault="0001259E" w:rsidP="00D57420">
            <w:pPr>
              <w:rPr>
                <w:rFonts w:ascii="Times New Roman" w:hAnsi="Times New Roman" w:cs="Times New Roman"/>
              </w:rPr>
            </w:pPr>
          </w:p>
        </w:tc>
        <w:tc>
          <w:tcPr>
            <w:tcW w:w="898" w:type="dxa"/>
          </w:tcPr>
          <w:p w:rsidR="0001259E" w:rsidRPr="00650AD6" w:rsidRDefault="0001259E" w:rsidP="00D57420">
            <w:pPr>
              <w:rPr>
                <w:rFonts w:ascii="Times New Roman" w:hAnsi="Times New Roman" w:cs="Times New Roman"/>
              </w:rPr>
            </w:pPr>
          </w:p>
        </w:tc>
        <w:tc>
          <w:tcPr>
            <w:tcW w:w="701" w:type="dxa"/>
          </w:tcPr>
          <w:p w:rsidR="0001259E" w:rsidRPr="00650AD6" w:rsidRDefault="0001259E" w:rsidP="00D57420">
            <w:pPr>
              <w:rPr>
                <w:rFonts w:ascii="Times New Roman" w:hAnsi="Times New Roman" w:cs="Times New Roman"/>
              </w:rPr>
            </w:pPr>
          </w:p>
        </w:tc>
      </w:tr>
      <w:tr w:rsidR="0001259E" w:rsidRPr="00650AD6" w:rsidTr="0001259E">
        <w:tc>
          <w:tcPr>
            <w:tcW w:w="1103" w:type="dxa"/>
          </w:tcPr>
          <w:p w:rsidR="0001259E" w:rsidRPr="00650AD6" w:rsidRDefault="0001259E" w:rsidP="00D57420">
            <w:pPr>
              <w:rPr>
                <w:rFonts w:ascii="Times New Roman" w:hAnsi="Times New Roman" w:cs="Times New Roman"/>
              </w:rPr>
            </w:pPr>
          </w:p>
        </w:tc>
        <w:tc>
          <w:tcPr>
            <w:tcW w:w="954" w:type="dxa"/>
          </w:tcPr>
          <w:p w:rsidR="0001259E" w:rsidRPr="00650AD6" w:rsidRDefault="0001259E" w:rsidP="00D57420">
            <w:pPr>
              <w:rPr>
                <w:rFonts w:ascii="Times New Roman" w:hAnsi="Times New Roman" w:cs="Times New Roman"/>
              </w:rPr>
            </w:pPr>
          </w:p>
        </w:tc>
        <w:tc>
          <w:tcPr>
            <w:tcW w:w="765" w:type="dxa"/>
          </w:tcPr>
          <w:p w:rsidR="0001259E" w:rsidRPr="00650AD6" w:rsidRDefault="0001259E" w:rsidP="00D57420">
            <w:pPr>
              <w:rPr>
                <w:rFonts w:ascii="Times New Roman" w:hAnsi="Times New Roman" w:cs="Times New Roman"/>
              </w:rPr>
            </w:pPr>
          </w:p>
        </w:tc>
        <w:tc>
          <w:tcPr>
            <w:tcW w:w="833" w:type="dxa"/>
          </w:tcPr>
          <w:p w:rsidR="0001259E" w:rsidRPr="00650AD6" w:rsidRDefault="0001259E" w:rsidP="00D57420">
            <w:pPr>
              <w:rPr>
                <w:rFonts w:ascii="Times New Roman" w:hAnsi="Times New Roman" w:cs="Times New Roman"/>
              </w:rPr>
            </w:pPr>
          </w:p>
        </w:tc>
        <w:tc>
          <w:tcPr>
            <w:tcW w:w="851" w:type="dxa"/>
          </w:tcPr>
          <w:p w:rsidR="0001259E" w:rsidRPr="00650AD6" w:rsidRDefault="0001259E" w:rsidP="00D57420">
            <w:pPr>
              <w:rPr>
                <w:rFonts w:ascii="Times New Roman" w:hAnsi="Times New Roman" w:cs="Times New Roman"/>
              </w:rPr>
            </w:pPr>
          </w:p>
        </w:tc>
        <w:tc>
          <w:tcPr>
            <w:tcW w:w="741" w:type="dxa"/>
          </w:tcPr>
          <w:p w:rsidR="0001259E" w:rsidRPr="00650AD6" w:rsidRDefault="0001259E" w:rsidP="00D57420">
            <w:pPr>
              <w:rPr>
                <w:rFonts w:ascii="Times New Roman" w:hAnsi="Times New Roman" w:cs="Times New Roman"/>
              </w:rPr>
            </w:pPr>
          </w:p>
        </w:tc>
        <w:tc>
          <w:tcPr>
            <w:tcW w:w="859" w:type="dxa"/>
          </w:tcPr>
          <w:p w:rsidR="0001259E" w:rsidRPr="00650AD6" w:rsidRDefault="0001259E" w:rsidP="00D57420">
            <w:pPr>
              <w:rPr>
                <w:rFonts w:ascii="Times New Roman" w:hAnsi="Times New Roman" w:cs="Times New Roman"/>
              </w:rPr>
            </w:pPr>
          </w:p>
        </w:tc>
        <w:tc>
          <w:tcPr>
            <w:tcW w:w="1010" w:type="dxa"/>
          </w:tcPr>
          <w:p w:rsidR="0001259E" w:rsidRPr="00650AD6" w:rsidRDefault="0001259E" w:rsidP="00D57420">
            <w:pPr>
              <w:rPr>
                <w:rFonts w:ascii="Times New Roman" w:hAnsi="Times New Roman" w:cs="Times New Roman"/>
              </w:rPr>
            </w:pPr>
          </w:p>
        </w:tc>
        <w:tc>
          <w:tcPr>
            <w:tcW w:w="778" w:type="dxa"/>
          </w:tcPr>
          <w:p w:rsidR="0001259E" w:rsidRPr="00650AD6" w:rsidRDefault="0001259E" w:rsidP="00D57420">
            <w:pPr>
              <w:rPr>
                <w:rFonts w:ascii="Times New Roman" w:hAnsi="Times New Roman" w:cs="Times New Roman"/>
              </w:rPr>
            </w:pPr>
          </w:p>
        </w:tc>
        <w:tc>
          <w:tcPr>
            <w:tcW w:w="898" w:type="dxa"/>
          </w:tcPr>
          <w:p w:rsidR="0001259E" w:rsidRPr="00650AD6" w:rsidRDefault="0001259E" w:rsidP="00D57420">
            <w:pPr>
              <w:rPr>
                <w:rFonts w:ascii="Times New Roman" w:hAnsi="Times New Roman" w:cs="Times New Roman"/>
              </w:rPr>
            </w:pPr>
          </w:p>
        </w:tc>
        <w:tc>
          <w:tcPr>
            <w:tcW w:w="701" w:type="dxa"/>
          </w:tcPr>
          <w:p w:rsidR="0001259E" w:rsidRPr="00650AD6" w:rsidRDefault="0001259E" w:rsidP="00D57420">
            <w:pPr>
              <w:rPr>
                <w:rFonts w:ascii="Times New Roman" w:hAnsi="Times New Roman" w:cs="Times New Roman"/>
              </w:rPr>
            </w:pPr>
          </w:p>
        </w:tc>
      </w:tr>
      <w:tr w:rsidR="0001259E" w:rsidRPr="00650AD6" w:rsidTr="0001259E">
        <w:tc>
          <w:tcPr>
            <w:tcW w:w="1103" w:type="dxa"/>
          </w:tcPr>
          <w:p w:rsidR="0001259E" w:rsidRPr="00650AD6" w:rsidRDefault="0001259E" w:rsidP="00D57420">
            <w:pPr>
              <w:rPr>
                <w:rFonts w:ascii="Times New Roman" w:hAnsi="Times New Roman" w:cs="Times New Roman"/>
              </w:rPr>
            </w:pPr>
          </w:p>
        </w:tc>
        <w:tc>
          <w:tcPr>
            <w:tcW w:w="954" w:type="dxa"/>
          </w:tcPr>
          <w:p w:rsidR="0001259E" w:rsidRPr="00650AD6" w:rsidRDefault="0001259E" w:rsidP="00D57420">
            <w:pPr>
              <w:rPr>
                <w:rFonts w:ascii="Times New Roman" w:hAnsi="Times New Roman" w:cs="Times New Roman"/>
              </w:rPr>
            </w:pPr>
          </w:p>
        </w:tc>
        <w:tc>
          <w:tcPr>
            <w:tcW w:w="765" w:type="dxa"/>
          </w:tcPr>
          <w:p w:rsidR="0001259E" w:rsidRPr="00650AD6" w:rsidRDefault="0001259E" w:rsidP="00D57420">
            <w:pPr>
              <w:rPr>
                <w:rFonts w:ascii="Times New Roman" w:hAnsi="Times New Roman" w:cs="Times New Roman"/>
              </w:rPr>
            </w:pPr>
          </w:p>
        </w:tc>
        <w:tc>
          <w:tcPr>
            <w:tcW w:w="833" w:type="dxa"/>
          </w:tcPr>
          <w:p w:rsidR="0001259E" w:rsidRPr="00650AD6" w:rsidRDefault="0001259E" w:rsidP="00D57420">
            <w:pPr>
              <w:rPr>
                <w:rFonts w:ascii="Times New Roman" w:hAnsi="Times New Roman" w:cs="Times New Roman"/>
              </w:rPr>
            </w:pPr>
          </w:p>
        </w:tc>
        <w:tc>
          <w:tcPr>
            <w:tcW w:w="851" w:type="dxa"/>
          </w:tcPr>
          <w:p w:rsidR="0001259E" w:rsidRPr="00650AD6" w:rsidRDefault="0001259E" w:rsidP="00D57420">
            <w:pPr>
              <w:rPr>
                <w:rFonts w:ascii="Times New Roman" w:hAnsi="Times New Roman" w:cs="Times New Roman"/>
              </w:rPr>
            </w:pPr>
          </w:p>
        </w:tc>
        <w:tc>
          <w:tcPr>
            <w:tcW w:w="741" w:type="dxa"/>
          </w:tcPr>
          <w:p w:rsidR="0001259E" w:rsidRPr="00650AD6" w:rsidRDefault="0001259E" w:rsidP="00D57420">
            <w:pPr>
              <w:rPr>
                <w:rFonts w:ascii="Times New Roman" w:hAnsi="Times New Roman" w:cs="Times New Roman"/>
              </w:rPr>
            </w:pPr>
          </w:p>
        </w:tc>
        <w:tc>
          <w:tcPr>
            <w:tcW w:w="859" w:type="dxa"/>
          </w:tcPr>
          <w:p w:rsidR="0001259E" w:rsidRPr="00650AD6" w:rsidRDefault="0001259E" w:rsidP="00D57420">
            <w:pPr>
              <w:rPr>
                <w:rFonts w:ascii="Times New Roman" w:hAnsi="Times New Roman" w:cs="Times New Roman"/>
              </w:rPr>
            </w:pPr>
          </w:p>
        </w:tc>
        <w:tc>
          <w:tcPr>
            <w:tcW w:w="1010" w:type="dxa"/>
          </w:tcPr>
          <w:p w:rsidR="0001259E" w:rsidRPr="00650AD6" w:rsidRDefault="0001259E" w:rsidP="00D57420">
            <w:pPr>
              <w:rPr>
                <w:rFonts w:ascii="Times New Roman" w:hAnsi="Times New Roman" w:cs="Times New Roman"/>
              </w:rPr>
            </w:pPr>
          </w:p>
        </w:tc>
        <w:tc>
          <w:tcPr>
            <w:tcW w:w="778" w:type="dxa"/>
          </w:tcPr>
          <w:p w:rsidR="0001259E" w:rsidRPr="00650AD6" w:rsidRDefault="0001259E" w:rsidP="00D57420">
            <w:pPr>
              <w:rPr>
                <w:rFonts w:ascii="Times New Roman" w:hAnsi="Times New Roman" w:cs="Times New Roman"/>
              </w:rPr>
            </w:pPr>
          </w:p>
        </w:tc>
        <w:tc>
          <w:tcPr>
            <w:tcW w:w="898" w:type="dxa"/>
          </w:tcPr>
          <w:p w:rsidR="0001259E" w:rsidRPr="00650AD6" w:rsidRDefault="0001259E" w:rsidP="00D57420">
            <w:pPr>
              <w:rPr>
                <w:rFonts w:ascii="Times New Roman" w:hAnsi="Times New Roman" w:cs="Times New Roman"/>
              </w:rPr>
            </w:pPr>
          </w:p>
        </w:tc>
        <w:tc>
          <w:tcPr>
            <w:tcW w:w="701" w:type="dxa"/>
          </w:tcPr>
          <w:p w:rsidR="0001259E" w:rsidRPr="00650AD6" w:rsidRDefault="0001259E" w:rsidP="00D57420">
            <w:pPr>
              <w:rPr>
                <w:rFonts w:ascii="Times New Roman" w:hAnsi="Times New Roman" w:cs="Times New Roman"/>
              </w:rPr>
            </w:pPr>
          </w:p>
        </w:tc>
      </w:tr>
      <w:tr w:rsidR="0001259E" w:rsidRPr="00650AD6" w:rsidTr="0001259E">
        <w:tc>
          <w:tcPr>
            <w:tcW w:w="1103" w:type="dxa"/>
          </w:tcPr>
          <w:p w:rsidR="0001259E" w:rsidRPr="00650AD6" w:rsidRDefault="0001259E" w:rsidP="00D57420">
            <w:pPr>
              <w:rPr>
                <w:rFonts w:ascii="Times New Roman" w:hAnsi="Times New Roman" w:cs="Times New Roman"/>
              </w:rPr>
            </w:pPr>
          </w:p>
        </w:tc>
        <w:tc>
          <w:tcPr>
            <w:tcW w:w="954" w:type="dxa"/>
          </w:tcPr>
          <w:p w:rsidR="0001259E" w:rsidRPr="00650AD6" w:rsidRDefault="0001259E" w:rsidP="00D57420">
            <w:pPr>
              <w:rPr>
                <w:rFonts w:ascii="Times New Roman" w:hAnsi="Times New Roman" w:cs="Times New Roman"/>
              </w:rPr>
            </w:pPr>
          </w:p>
        </w:tc>
        <w:tc>
          <w:tcPr>
            <w:tcW w:w="765" w:type="dxa"/>
          </w:tcPr>
          <w:p w:rsidR="0001259E" w:rsidRPr="00650AD6" w:rsidRDefault="0001259E" w:rsidP="00D57420">
            <w:pPr>
              <w:rPr>
                <w:rFonts w:ascii="Times New Roman" w:hAnsi="Times New Roman" w:cs="Times New Roman"/>
              </w:rPr>
            </w:pPr>
          </w:p>
        </w:tc>
        <w:tc>
          <w:tcPr>
            <w:tcW w:w="833" w:type="dxa"/>
          </w:tcPr>
          <w:p w:rsidR="0001259E" w:rsidRPr="00650AD6" w:rsidRDefault="0001259E" w:rsidP="00D57420">
            <w:pPr>
              <w:rPr>
                <w:rFonts w:ascii="Times New Roman" w:hAnsi="Times New Roman" w:cs="Times New Roman"/>
              </w:rPr>
            </w:pPr>
          </w:p>
        </w:tc>
        <w:tc>
          <w:tcPr>
            <w:tcW w:w="851" w:type="dxa"/>
          </w:tcPr>
          <w:p w:rsidR="0001259E" w:rsidRPr="00650AD6" w:rsidRDefault="0001259E" w:rsidP="00D57420">
            <w:pPr>
              <w:rPr>
                <w:rFonts w:ascii="Times New Roman" w:hAnsi="Times New Roman" w:cs="Times New Roman"/>
              </w:rPr>
            </w:pPr>
          </w:p>
        </w:tc>
        <w:tc>
          <w:tcPr>
            <w:tcW w:w="741" w:type="dxa"/>
          </w:tcPr>
          <w:p w:rsidR="0001259E" w:rsidRPr="00650AD6" w:rsidRDefault="0001259E" w:rsidP="00D57420">
            <w:pPr>
              <w:rPr>
                <w:rFonts w:ascii="Times New Roman" w:hAnsi="Times New Roman" w:cs="Times New Roman"/>
              </w:rPr>
            </w:pPr>
          </w:p>
        </w:tc>
        <w:tc>
          <w:tcPr>
            <w:tcW w:w="859" w:type="dxa"/>
          </w:tcPr>
          <w:p w:rsidR="0001259E" w:rsidRPr="00650AD6" w:rsidRDefault="0001259E" w:rsidP="00D57420">
            <w:pPr>
              <w:rPr>
                <w:rFonts w:ascii="Times New Roman" w:hAnsi="Times New Roman" w:cs="Times New Roman"/>
              </w:rPr>
            </w:pPr>
          </w:p>
        </w:tc>
        <w:tc>
          <w:tcPr>
            <w:tcW w:w="1010" w:type="dxa"/>
          </w:tcPr>
          <w:p w:rsidR="0001259E" w:rsidRPr="00650AD6" w:rsidRDefault="0001259E" w:rsidP="00D57420">
            <w:pPr>
              <w:rPr>
                <w:rFonts w:ascii="Times New Roman" w:hAnsi="Times New Roman" w:cs="Times New Roman"/>
              </w:rPr>
            </w:pPr>
          </w:p>
        </w:tc>
        <w:tc>
          <w:tcPr>
            <w:tcW w:w="778" w:type="dxa"/>
          </w:tcPr>
          <w:p w:rsidR="0001259E" w:rsidRPr="00650AD6" w:rsidRDefault="0001259E" w:rsidP="00D57420">
            <w:pPr>
              <w:rPr>
                <w:rFonts w:ascii="Times New Roman" w:hAnsi="Times New Roman" w:cs="Times New Roman"/>
              </w:rPr>
            </w:pPr>
          </w:p>
        </w:tc>
        <w:tc>
          <w:tcPr>
            <w:tcW w:w="898" w:type="dxa"/>
          </w:tcPr>
          <w:p w:rsidR="0001259E" w:rsidRPr="00650AD6" w:rsidRDefault="0001259E" w:rsidP="00D57420">
            <w:pPr>
              <w:rPr>
                <w:rFonts w:ascii="Times New Roman" w:hAnsi="Times New Roman" w:cs="Times New Roman"/>
              </w:rPr>
            </w:pPr>
          </w:p>
        </w:tc>
        <w:tc>
          <w:tcPr>
            <w:tcW w:w="701" w:type="dxa"/>
          </w:tcPr>
          <w:p w:rsidR="0001259E" w:rsidRPr="00650AD6" w:rsidRDefault="0001259E" w:rsidP="00D57420">
            <w:pPr>
              <w:rPr>
                <w:rFonts w:ascii="Times New Roman" w:hAnsi="Times New Roman" w:cs="Times New Roman"/>
              </w:rPr>
            </w:pPr>
          </w:p>
        </w:tc>
      </w:tr>
      <w:tr w:rsidR="0001259E" w:rsidRPr="00650AD6" w:rsidTr="0001259E">
        <w:tc>
          <w:tcPr>
            <w:tcW w:w="1103" w:type="dxa"/>
          </w:tcPr>
          <w:p w:rsidR="0001259E" w:rsidRPr="00650AD6" w:rsidRDefault="0001259E" w:rsidP="00D57420">
            <w:pPr>
              <w:rPr>
                <w:rFonts w:ascii="Times New Roman" w:hAnsi="Times New Roman" w:cs="Times New Roman"/>
              </w:rPr>
            </w:pPr>
          </w:p>
        </w:tc>
        <w:tc>
          <w:tcPr>
            <w:tcW w:w="954" w:type="dxa"/>
          </w:tcPr>
          <w:p w:rsidR="0001259E" w:rsidRPr="00650AD6" w:rsidRDefault="0001259E" w:rsidP="00D57420">
            <w:pPr>
              <w:rPr>
                <w:rFonts w:ascii="Times New Roman" w:hAnsi="Times New Roman" w:cs="Times New Roman"/>
              </w:rPr>
            </w:pPr>
          </w:p>
        </w:tc>
        <w:tc>
          <w:tcPr>
            <w:tcW w:w="765" w:type="dxa"/>
          </w:tcPr>
          <w:p w:rsidR="0001259E" w:rsidRPr="00650AD6" w:rsidRDefault="0001259E" w:rsidP="00D57420">
            <w:pPr>
              <w:rPr>
                <w:rFonts w:ascii="Times New Roman" w:hAnsi="Times New Roman" w:cs="Times New Roman"/>
              </w:rPr>
            </w:pPr>
          </w:p>
        </w:tc>
        <w:tc>
          <w:tcPr>
            <w:tcW w:w="833" w:type="dxa"/>
          </w:tcPr>
          <w:p w:rsidR="0001259E" w:rsidRPr="00650AD6" w:rsidRDefault="0001259E" w:rsidP="00D57420">
            <w:pPr>
              <w:rPr>
                <w:rFonts w:ascii="Times New Roman" w:hAnsi="Times New Roman" w:cs="Times New Roman"/>
              </w:rPr>
            </w:pPr>
          </w:p>
        </w:tc>
        <w:tc>
          <w:tcPr>
            <w:tcW w:w="851" w:type="dxa"/>
          </w:tcPr>
          <w:p w:rsidR="0001259E" w:rsidRPr="00650AD6" w:rsidRDefault="0001259E" w:rsidP="00D57420">
            <w:pPr>
              <w:rPr>
                <w:rFonts w:ascii="Times New Roman" w:hAnsi="Times New Roman" w:cs="Times New Roman"/>
              </w:rPr>
            </w:pPr>
          </w:p>
        </w:tc>
        <w:tc>
          <w:tcPr>
            <w:tcW w:w="741" w:type="dxa"/>
          </w:tcPr>
          <w:p w:rsidR="0001259E" w:rsidRPr="00650AD6" w:rsidRDefault="0001259E" w:rsidP="00D57420">
            <w:pPr>
              <w:rPr>
                <w:rFonts w:ascii="Times New Roman" w:hAnsi="Times New Roman" w:cs="Times New Roman"/>
              </w:rPr>
            </w:pPr>
          </w:p>
        </w:tc>
        <w:tc>
          <w:tcPr>
            <w:tcW w:w="859" w:type="dxa"/>
          </w:tcPr>
          <w:p w:rsidR="0001259E" w:rsidRPr="00650AD6" w:rsidRDefault="0001259E" w:rsidP="00D57420">
            <w:pPr>
              <w:rPr>
                <w:rFonts w:ascii="Times New Roman" w:hAnsi="Times New Roman" w:cs="Times New Roman"/>
              </w:rPr>
            </w:pPr>
          </w:p>
        </w:tc>
        <w:tc>
          <w:tcPr>
            <w:tcW w:w="1010" w:type="dxa"/>
          </w:tcPr>
          <w:p w:rsidR="0001259E" w:rsidRPr="00650AD6" w:rsidRDefault="0001259E" w:rsidP="00D57420">
            <w:pPr>
              <w:rPr>
                <w:rFonts w:ascii="Times New Roman" w:hAnsi="Times New Roman" w:cs="Times New Roman"/>
              </w:rPr>
            </w:pPr>
          </w:p>
        </w:tc>
        <w:tc>
          <w:tcPr>
            <w:tcW w:w="778" w:type="dxa"/>
          </w:tcPr>
          <w:p w:rsidR="0001259E" w:rsidRPr="00650AD6" w:rsidRDefault="0001259E" w:rsidP="00D57420">
            <w:pPr>
              <w:rPr>
                <w:rFonts w:ascii="Times New Roman" w:hAnsi="Times New Roman" w:cs="Times New Roman"/>
              </w:rPr>
            </w:pPr>
          </w:p>
        </w:tc>
        <w:tc>
          <w:tcPr>
            <w:tcW w:w="898" w:type="dxa"/>
          </w:tcPr>
          <w:p w:rsidR="0001259E" w:rsidRPr="00650AD6" w:rsidRDefault="0001259E" w:rsidP="00D57420">
            <w:pPr>
              <w:rPr>
                <w:rFonts w:ascii="Times New Roman" w:hAnsi="Times New Roman" w:cs="Times New Roman"/>
              </w:rPr>
            </w:pPr>
          </w:p>
        </w:tc>
        <w:tc>
          <w:tcPr>
            <w:tcW w:w="701" w:type="dxa"/>
          </w:tcPr>
          <w:p w:rsidR="0001259E" w:rsidRPr="00650AD6" w:rsidRDefault="0001259E" w:rsidP="00D57420">
            <w:pPr>
              <w:rPr>
                <w:rFonts w:ascii="Times New Roman" w:hAnsi="Times New Roman" w:cs="Times New Roman"/>
              </w:rPr>
            </w:pPr>
          </w:p>
        </w:tc>
      </w:tr>
      <w:tr w:rsidR="0001259E" w:rsidRPr="00650AD6" w:rsidTr="0001259E">
        <w:tc>
          <w:tcPr>
            <w:tcW w:w="1103" w:type="dxa"/>
          </w:tcPr>
          <w:p w:rsidR="0001259E" w:rsidRPr="00650AD6" w:rsidRDefault="0001259E" w:rsidP="00D57420">
            <w:pPr>
              <w:rPr>
                <w:rFonts w:ascii="Times New Roman" w:hAnsi="Times New Roman" w:cs="Times New Roman"/>
              </w:rPr>
            </w:pPr>
          </w:p>
        </w:tc>
        <w:tc>
          <w:tcPr>
            <w:tcW w:w="954" w:type="dxa"/>
          </w:tcPr>
          <w:p w:rsidR="0001259E" w:rsidRPr="00650AD6" w:rsidRDefault="0001259E" w:rsidP="00D57420">
            <w:pPr>
              <w:rPr>
                <w:rFonts w:ascii="Times New Roman" w:hAnsi="Times New Roman" w:cs="Times New Roman"/>
              </w:rPr>
            </w:pPr>
          </w:p>
        </w:tc>
        <w:tc>
          <w:tcPr>
            <w:tcW w:w="765" w:type="dxa"/>
          </w:tcPr>
          <w:p w:rsidR="0001259E" w:rsidRPr="00650AD6" w:rsidRDefault="0001259E" w:rsidP="00D57420">
            <w:pPr>
              <w:rPr>
                <w:rFonts w:ascii="Times New Roman" w:hAnsi="Times New Roman" w:cs="Times New Roman"/>
              </w:rPr>
            </w:pPr>
          </w:p>
        </w:tc>
        <w:tc>
          <w:tcPr>
            <w:tcW w:w="833" w:type="dxa"/>
          </w:tcPr>
          <w:p w:rsidR="0001259E" w:rsidRPr="00650AD6" w:rsidRDefault="0001259E" w:rsidP="00D57420">
            <w:pPr>
              <w:rPr>
                <w:rFonts w:ascii="Times New Roman" w:hAnsi="Times New Roman" w:cs="Times New Roman"/>
              </w:rPr>
            </w:pPr>
          </w:p>
        </w:tc>
        <w:tc>
          <w:tcPr>
            <w:tcW w:w="851" w:type="dxa"/>
          </w:tcPr>
          <w:p w:rsidR="0001259E" w:rsidRPr="00650AD6" w:rsidRDefault="0001259E" w:rsidP="00D57420">
            <w:pPr>
              <w:rPr>
                <w:rFonts w:ascii="Times New Roman" w:hAnsi="Times New Roman" w:cs="Times New Roman"/>
              </w:rPr>
            </w:pPr>
          </w:p>
        </w:tc>
        <w:tc>
          <w:tcPr>
            <w:tcW w:w="741" w:type="dxa"/>
          </w:tcPr>
          <w:p w:rsidR="0001259E" w:rsidRPr="00650AD6" w:rsidRDefault="0001259E" w:rsidP="00D57420">
            <w:pPr>
              <w:rPr>
                <w:rFonts w:ascii="Times New Roman" w:hAnsi="Times New Roman" w:cs="Times New Roman"/>
              </w:rPr>
            </w:pPr>
          </w:p>
        </w:tc>
        <w:tc>
          <w:tcPr>
            <w:tcW w:w="859" w:type="dxa"/>
          </w:tcPr>
          <w:p w:rsidR="0001259E" w:rsidRPr="00650AD6" w:rsidRDefault="0001259E" w:rsidP="00D57420">
            <w:pPr>
              <w:rPr>
                <w:rFonts w:ascii="Times New Roman" w:hAnsi="Times New Roman" w:cs="Times New Roman"/>
              </w:rPr>
            </w:pPr>
          </w:p>
        </w:tc>
        <w:tc>
          <w:tcPr>
            <w:tcW w:w="1010" w:type="dxa"/>
          </w:tcPr>
          <w:p w:rsidR="0001259E" w:rsidRPr="00650AD6" w:rsidRDefault="0001259E" w:rsidP="00D57420">
            <w:pPr>
              <w:rPr>
                <w:rFonts w:ascii="Times New Roman" w:hAnsi="Times New Roman" w:cs="Times New Roman"/>
              </w:rPr>
            </w:pPr>
          </w:p>
        </w:tc>
        <w:tc>
          <w:tcPr>
            <w:tcW w:w="778" w:type="dxa"/>
          </w:tcPr>
          <w:p w:rsidR="0001259E" w:rsidRPr="00650AD6" w:rsidRDefault="0001259E" w:rsidP="00D57420">
            <w:pPr>
              <w:rPr>
                <w:rFonts w:ascii="Times New Roman" w:hAnsi="Times New Roman" w:cs="Times New Roman"/>
              </w:rPr>
            </w:pPr>
          </w:p>
        </w:tc>
        <w:tc>
          <w:tcPr>
            <w:tcW w:w="898" w:type="dxa"/>
          </w:tcPr>
          <w:p w:rsidR="0001259E" w:rsidRPr="00650AD6" w:rsidRDefault="0001259E" w:rsidP="00D57420">
            <w:pPr>
              <w:rPr>
                <w:rFonts w:ascii="Times New Roman" w:hAnsi="Times New Roman" w:cs="Times New Roman"/>
              </w:rPr>
            </w:pPr>
          </w:p>
        </w:tc>
        <w:tc>
          <w:tcPr>
            <w:tcW w:w="701" w:type="dxa"/>
          </w:tcPr>
          <w:p w:rsidR="0001259E" w:rsidRPr="00650AD6" w:rsidRDefault="0001259E" w:rsidP="00D57420">
            <w:pPr>
              <w:rPr>
                <w:rFonts w:ascii="Times New Roman" w:hAnsi="Times New Roman" w:cs="Times New Roman"/>
              </w:rPr>
            </w:pPr>
          </w:p>
        </w:tc>
      </w:tr>
      <w:tr w:rsidR="0001259E" w:rsidRPr="00650AD6" w:rsidTr="0001259E">
        <w:tc>
          <w:tcPr>
            <w:tcW w:w="1103" w:type="dxa"/>
          </w:tcPr>
          <w:p w:rsidR="0001259E" w:rsidRPr="00650AD6" w:rsidRDefault="0001259E" w:rsidP="00D57420">
            <w:pPr>
              <w:rPr>
                <w:rFonts w:ascii="Times New Roman" w:hAnsi="Times New Roman" w:cs="Times New Roman"/>
              </w:rPr>
            </w:pPr>
          </w:p>
        </w:tc>
        <w:tc>
          <w:tcPr>
            <w:tcW w:w="954" w:type="dxa"/>
          </w:tcPr>
          <w:p w:rsidR="0001259E" w:rsidRPr="00650AD6" w:rsidRDefault="0001259E" w:rsidP="00D57420">
            <w:pPr>
              <w:rPr>
                <w:rFonts w:ascii="Times New Roman" w:hAnsi="Times New Roman" w:cs="Times New Roman"/>
              </w:rPr>
            </w:pPr>
          </w:p>
        </w:tc>
        <w:tc>
          <w:tcPr>
            <w:tcW w:w="765" w:type="dxa"/>
          </w:tcPr>
          <w:p w:rsidR="0001259E" w:rsidRPr="00650AD6" w:rsidRDefault="0001259E" w:rsidP="00D57420">
            <w:pPr>
              <w:rPr>
                <w:rFonts w:ascii="Times New Roman" w:hAnsi="Times New Roman" w:cs="Times New Roman"/>
              </w:rPr>
            </w:pPr>
          </w:p>
        </w:tc>
        <w:tc>
          <w:tcPr>
            <w:tcW w:w="833" w:type="dxa"/>
          </w:tcPr>
          <w:p w:rsidR="0001259E" w:rsidRPr="00650AD6" w:rsidRDefault="0001259E" w:rsidP="00D57420">
            <w:pPr>
              <w:rPr>
                <w:rFonts w:ascii="Times New Roman" w:hAnsi="Times New Roman" w:cs="Times New Roman"/>
              </w:rPr>
            </w:pPr>
          </w:p>
        </w:tc>
        <w:tc>
          <w:tcPr>
            <w:tcW w:w="851" w:type="dxa"/>
          </w:tcPr>
          <w:p w:rsidR="0001259E" w:rsidRPr="00650AD6" w:rsidRDefault="0001259E" w:rsidP="00D57420">
            <w:pPr>
              <w:rPr>
                <w:rFonts w:ascii="Times New Roman" w:hAnsi="Times New Roman" w:cs="Times New Roman"/>
              </w:rPr>
            </w:pPr>
          </w:p>
        </w:tc>
        <w:tc>
          <w:tcPr>
            <w:tcW w:w="741" w:type="dxa"/>
          </w:tcPr>
          <w:p w:rsidR="0001259E" w:rsidRPr="00650AD6" w:rsidRDefault="0001259E" w:rsidP="00D57420">
            <w:pPr>
              <w:rPr>
                <w:rFonts w:ascii="Times New Roman" w:hAnsi="Times New Roman" w:cs="Times New Roman"/>
              </w:rPr>
            </w:pPr>
          </w:p>
        </w:tc>
        <w:tc>
          <w:tcPr>
            <w:tcW w:w="859" w:type="dxa"/>
          </w:tcPr>
          <w:p w:rsidR="0001259E" w:rsidRPr="00650AD6" w:rsidRDefault="0001259E" w:rsidP="00D57420">
            <w:pPr>
              <w:rPr>
                <w:rFonts w:ascii="Times New Roman" w:hAnsi="Times New Roman" w:cs="Times New Roman"/>
              </w:rPr>
            </w:pPr>
          </w:p>
        </w:tc>
        <w:tc>
          <w:tcPr>
            <w:tcW w:w="1010" w:type="dxa"/>
          </w:tcPr>
          <w:p w:rsidR="0001259E" w:rsidRPr="00650AD6" w:rsidRDefault="0001259E" w:rsidP="00D57420">
            <w:pPr>
              <w:rPr>
                <w:rFonts w:ascii="Times New Roman" w:hAnsi="Times New Roman" w:cs="Times New Roman"/>
              </w:rPr>
            </w:pPr>
          </w:p>
        </w:tc>
        <w:tc>
          <w:tcPr>
            <w:tcW w:w="778" w:type="dxa"/>
          </w:tcPr>
          <w:p w:rsidR="0001259E" w:rsidRPr="00650AD6" w:rsidRDefault="0001259E" w:rsidP="00D57420">
            <w:pPr>
              <w:rPr>
                <w:rFonts w:ascii="Times New Roman" w:hAnsi="Times New Roman" w:cs="Times New Roman"/>
              </w:rPr>
            </w:pPr>
          </w:p>
        </w:tc>
        <w:tc>
          <w:tcPr>
            <w:tcW w:w="898" w:type="dxa"/>
          </w:tcPr>
          <w:p w:rsidR="0001259E" w:rsidRPr="00650AD6" w:rsidRDefault="0001259E" w:rsidP="00D57420">
            <w:pPr>
              <w:rPr>
                <w:rFonts w:ascii="Times New Roman" w:hAnsi="Times New Roman" w:cs="Times New Roman"/>
              </w:rPr>
            </w:pPr>
          </w:p>
        </w:tc>
        <w:tc>
          <w:tcPr>
            <w:tcW w:w="701" w:type="dxa"/>
          </w:tcPr>
          <w:p w:rsidR="0001259E" w:rsidRPr="00650AD6" w:rsidRDefault="0001259E" w:rsidP="00D57420">
            <w:pPr>
              <w:rPr>
                <w:rFonts w:ascii="Times New Roman" w:hAnsi="Times New Roman" w:cs="Times New Roman"/>
              </w:rPr>
            </w:pPr>
          </w:p>
        </w:tc>
      </w:tr>
      <w:tr w:rsidR="0001259E" w:rsidRPr="00650AD6" w:rsidTr="0001259E">
        <w:tc>
          <w:tcPr>
            <w:tcW w:w="1103" w:type="dxa"/>
          </w:tcPr>
          <w:p w:rsidR="0001259E" w:rsidRPr="00650AD6" w:rsidRDefault="0001259E" w:rsidP="00D57420">
            <w:pPr>
              <w:rPr>
                <w:rFonts w:ascii="Times New Roman" w:hAnsi="Times New Roman" w:cs="Times New Roman"/>
              </w:rPr>
            </w:pPr>
          </w:p>
        </w:tc>
        <w:tc>
          <w:tcPr>
            <w:tcW w:w="954" w:type="dxa"/>
          </w:tcPr>
          <w:p w:rsidR="0001259E" w:rsidRPr="00650AD6" w:rsidRDefault="0001259E" w:rsidP="00D57420">
            <w:pPr>
              <w:rPr>
                <w:rFonts w:ascii="Times New Roman" w:hAnsi="Times New Roman" w:cs="Times New Roman"/>
              </w:rPr>
            </w:pPr>
          </w:p>
        </w:tc>
        <w:tc>
          <w:tcPr>
            <w:tcW w:w="765" w:type="dxa"/>
          </w:tcPr>
          <w:p w:rsidR="0001259E" w:rsidRPr="00650AD6" w:rsidRDefault="0001259E" w:rsidP="00D57420">
            <w:pPr>
              <w:rPr>
                <w:rFonts w:ascii="Times New Roman" w:hAnsi="Times New Roman" w:cs="Times New Roman"/>
              </w:rPr>
            </w:pPr>
          </w:p>
        </w:tc>
        <w:tc>
          <w:tcPr>
            <w:tcW w:w="833" w:type="dxa"/>
          </w:tcPr>
          <w:p w:rsidR="0001259E" w:rsidRPr="00650AD6" w:rsidRDefault="0001259E" w:rsidP="00D57420">
            <w:pPr>
              <w:rPr>
                <w:rFonts w:ascii="Times New Roman" w:hAnsi="Times New Roman" w:cs="Times New Roman"/>
              </w:rPr>
            </w:pPr>
          </w:p>
        </w:tc>
        <w:tc>
          <w:tcPr>
            <w:tcW w:w="851" w:type="dxa"/>
          </w:tcPr>
          <w:p w:rsidR="0001259E" w:rsidRPr="00650AD6" w:rsidRDefault="0001259E" w:rsidP="00D57420">
            <w:pPr>
              <w:rPr>
                <w:rFonts w:ascii="Times New Roman" w:hAnsi="Times New Roman" w:cs="Times New Roman"/>
              </w:rPr>
            </w:pPr>
          </w:p>
        </w:tc>
        <w:tc>
          <w:tcPr>
            <w:tcW w:w="741" w:type="dxa"/>
          </w:tcPr>
          <w:p w:rsidR="0001259E" w:rsidRPr="00650AD6" w:rsidRDefault="0001259E" w:rsidP="00D57420">
            <w:pPr>
              <w:rPr>
                <w:rFonts w:ascii="Times New Roman" w:hAnsi="Times New Roman" w:cs="Times New Roman"/>
              </w:rPr>
            </w:pPr>
          </w:p>
        </w:tc>
        <w:tc>
          <w:tcPr>
            <w:tcW w:w="859" w:type="dxa"/>
          </w:tcPr>
          <w:p w:rsidR="0001259E" w:rsidRPr="00650AD6" w:rsidRDefault="0001259E" w:rsidP="00D57420">
            <w:pPr>
              <w:rPr>
                <w:rFonts w:ascii="Times New Roman" w:hAnsi="Times New Roman" w:cs="Times New Roman"/>
              </w:rPr>
            </w:pPr>
          </w:p>
        </w:tc>
        <w:tc>
          <w:tcPr>
            <w:tcW w:w="1010" w:type="dxa"/>
          </w:tcPr>
          <w:p w:rsidR="0001259E" w:rsidRPr="00650AD6" w:rsidRDefault="0001259E" w:rsidP="00D57420">
            <w:pPr>
              <w:rPr>
                <w:rFonts w:ascii="Times New Roman" w:hAnsi="Times New Roman" w:cs="Times New Roman"/>
              </w:rPr>
            </w:pPr>
          </w:p>
        </w:tc>
        <w:tc>
          <w:tcPr>
            <w:tcW w:w="778" w:type="dxa"/>
          </w:tcPr>
          <w:p w:rsidR="0001259E" w:rsidRPr="00650AD6" w:rsidRDefault="0001259E" w:rsidP="00D57420">
            <w:pPr>
              <w:rPr>
                <w:rFonts w:ascii="Times New Roman" w:hAnsi="Times New Roman" w:cs="Times New Roman"/>
              </w:rPr>
            </w:pPr>
          </w:p>
        </w:tc>
        <w:tc>
          <w:tcPr>
            <w:tcW w:w="898" w:type="dxa"/>
          </w:tcPr>
          <w:p w:rsidR="0001259E" w:rsidRPr="00650AD6" w:rsidRDefault="0001259E" w:rsidP="00D57420">
            <w:pPr>
              <w:rPr>
                <w:rFonts w:ascii="Times New Roman" w:hAnsi="Times New Roman" w:cs="Times New Roman"/>
              </w:rPr>
            </w:pPr>
          </w:p>
        </w:tc>
        <w:tc>
          <w:tcPr>
            <w:tcW w:w="701" w:type="dxa"/>
          </w:tcPr>
          <w:p w:rsidR="0001259E" w:rsidRPr="00650AD6" w:rsidRDefault="0001259E" w:rsidP="00D57420">
            <w:pPr>
              <w:rPr>
                <w:rFonts w:ascii="Times New Roman" w:hAnsi="Times New Roman" w:cs="Times New Roman"/>
              </w:rPr>
            </w:pPr>
          </w:p>
        </w:tc>
      </w:tr>
      <w:tr w:rsidR="0001259E" w:rsidRPr="00650AD6" w:rsidTr="0001259E">
        <w:tc>
          <w:tcPr>
            <w:tcW w:w="1103" w:type="dxa"/>
          </w:tcPr>
          <w:p w:rsidR="0001259E" w:rsidRPr="00650AD6" w:rsidRDefault="0001259E" w:rsidP="00D57420">
            <w:pPr>
              <w:rPr>
                <w:rFonts w:ascii="Times New Roman" w:hAnsi="Times New Roman" w:cs="Times New Roman"/>
              </w:rPr>
            </w:pPr>
          </w:p>
        </w:tc>
        <w:tc>
          <w:tcPr>
            <w:tcW w:w="954" w:type="dxa"/>
          </w:tcPr>
          <w:p w:rsidR="0001259E" w:rsidRPr="00650AD6" w:rsidRDefault="0001259E" w:rsidP="00D57420">
            <w:pPr>
              <w:rPr>
                <w:rFonts w:ascii="Times New Roman" w:hAnsi="Times New Roman" w:cs="Times New Roman"/>
              </w:rPr>
            </w:pPr>
          </w:p>
        </w:tc>
        <w:tc>
          <w:tcPr>
            <w:tcW w:w="765" w:type="dxa"/>
          </w:tcPr>
          <w:p w:rsidR="0001259E" w:rsidRPr="00650AD6" w:rsidRDefault="0001259E" w:rsidP="00D57420">
            <w:pPr>
              <w:rPr>
                <w:rFonts w:ascii="Times New Roman" w:hAnsi="Times New Roman" w:cs="Times New Roman"/>
              </w:rPr>
            </w:pPr>
          </w:p>
        </w:tc>
        <w:tc>
          <w:tcPr>
            <w:tcW w:w="833" w:type="dxa"/>
          </w:tcPr>
          <w:p w:rsidR="0001259E" w:rsidRPr="00650AD6" w:rsidRDefault="0001259E" w:rsidP="00D57420">
            <w:pPr>
              <w:rPr>
                <w:rFonts w:ascii="Times New Roman" w:hAnsi="Times New Roman" w:cs="Times New Roman"/>
              </w:rPr>
            </w:pPr>
          </w:p>
        </w:tc>
        <w:tc>
          <w:tcPr>
            <w:tcW w:w="851" w:type="dxa"/>
          </w:tcPr>
          <w:p w:rsidR="0001259E" w:rsidRPr="00650AD6" w:rsidRDefault="0001259E" w:rsidP="00D57420">
            <w:pPr>
              <w:rPr>
                <w:rFonts w:ascii="Times New Roman" w:hAnsi="Times New Roman" w:cs="Times New Roman"/>
              </w:rPr>
            </w:pPr>
          </w:p>
        </w:tc>
        <w:tc>
          <w:tcPr>
            <w:tcW w:w="741" w:type="dxa"/>
          </w:tcPr>
          <w:p w:rsidR="0001259E" w:rsidRPr="00650AD6" w:rsidRDefault="0001259E" w:rsidP="00D57420">
            <w:pPr>
              <w:rPr>
                <w:rFonts w:ascii="Times New Roman" w:hAnsi="Times New Roman" w:cs="Times New Roman"/>
              </w:rPr>
            </w:pPr>
          </w:p>
        </w:tc>
        <w:tc>
          <w:tcPr>
            <w:tcW w:w="859" w:type="dxa"/>
          </w:tcPr>
          <w:p w:rsidR="0001259E" w:rsidRPr="00650AD6" w:rsidRDefault="0001259E" w:rsidP="00D57420">
            <w:pPr>
              <w:rPr>
                <w:rFonts w:ascii="Times New Roman" w:hAnsi="Times New Roman" w:cs="Times New Roman"/>
              </w:rPr>
            </w:pPr>
          </w:p>
        </w:tc>
        <w:tc>
          <w:tcPr>
            <w:tcW w:w="1010" w:type="dxa"/>
          </w:tcPr>
          <w:p w:rsidR="0001259E" w:rsidRPr="00650AD6" w:rsidRDefault="0001259E" w:rsidP="00D57420">
            <w:pPr>
              <w:rPr>
                <w:rFonts w:ascii="Times New Roman" w:hAnsi="Times New Roman" w:cs="Times New Roman"/>
              </w:rPr>
            </w:pPr>
          </w:p>
        </w:tc>
        <w:tc>
          <w:tcPr>
            <w:tcW w:w="778" w:type="dxa"/>
          </w:tcPr>
          <w:p w:rsidR="0001259E" w:rsidRPr="00650AD6" w:rsidRDefault="0001259E" w:rsidP="00D57420">
            <w:pPr>
              <w:rPr>
                <w:rFonts w:ascii="Times New Roman" w:hAnsi="Times New Roman" w:cs="Times New Roman"/>
              </w:rPr>
            </w:pPr>
          </w:p>
        </w:tc>
        <w:tc>
          <w:tcPr>
            <w:tcW w:w="898" w:type="dxa"/>
          </w:tcPr>
          <w:p w:rsidR="0001259E" w:rsidRPr="00650AD6" w:rsidRDefault="0001259E" w:rsidP="00D57420">
            <w:pPr>
              <w:rPr>
                <w:rFonts w:ascii="Times New Roman" w:hAnsi="Times New Roman" w:cs="Times New Roman"/>
              </w:rPr>
            </w:pPr>
          </w:p>
        </w:tc>
        <w:tc>
          <w:tcPr>
            <w:tcW w:w="701" w:type="dxa"/>
          </w:tcPr>
          <w:p w:rsidR="0001259E" w:rsidRPr="00650AD6" w:rsidRDefault="0001259E" w:rsidP="00D57420">
            <w:pPr>
              <w:rPr>
                <w:rFonts w:ascii="Times New Roman" w:hAnsi="Times New Roman" w:cs="Times New Roman"/>
              </w:rPr>
            </w:pPr>
          </w:p>
        </w:tc>
      </w:tr>
    </w:tbl>
    <w:p w:rsidR="0001259E" w:rsidRPr="00650AD6" w:rsidRDefault="0001259E" w:rsidP="0057370F">
      <w:pPr>
        <w:rPr>
          <w:rFonts w:ascii="Times New Roman" w:hAnsi="Times New Roman" w:cs="Times New Roman"/>
        </w:rPr>
      </w:pPr>
    </w:p>
    <w:sectPr w:rsidR="0001259E" w:rsidRPr="00650A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71D"/>
    <w:multiLevelType w:val="hybridMultilevel"/>
    <w:tmpl w:val="03764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03E452A"/>
    <w:multiLevelType w:val="hybridMultilevel"/>
    <w:tmpl w:val="11EE2CD0"/>
    <w:lvl w:ilvl="0" w:tplc="8D404492">
      <w:start w:val="1"/>
      <w:numFmt w:val="decimal"/>
      <w:lvlText w:val="%1."/>
      <w:lvlJc w:val="left"/>
      <w:pPr>
        <w:ind w:left="1353" w:hanging="360"/>
      </w:pPr>
      <w:rPr>
        <w:rFonts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2E90154"/>
    <w:multiLevelType w:val="hybridMultilevel"/>
    <w:tmpl w:val="20DE69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0056AD3"/>
    <w:multiLevelType w:val="hybridMultilevel"/>
    <w:tmpl w:val="9A5C4780"/>
    <w:lvl w:ilvl="0" w:tplc="B6F69A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70F"/>
    <w:rsid w:val="0001259E"/>
    <w:rsid w:val="001A591C"/>
    <w:rsid w:val="0057370F"/>
    <w:rsid w:val="00650AD6"/>
    <w:rsid w:val="006D08B0"/>
    <w:rsid w:val="00A73B30"/>
    <w:rsid w:val="00CE7723"/>
    <w:rsid w:val="00D2287A"/>
    <w:rsid w:val="00D3474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0413B-2D9E-4936-B8A5-CA7AC4CA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57370F"/>
    <w:pPr>
      <w:widowControl w:val="0"/>
      <w:autoSpaceDE w:val="0"/>
      <w:autoSpaceDN w:val="0"/>
      <w:spacing w:after="0" w:line="274" w:lineRule="exact"/>
      <w:ind w:left="216"/>
      <w:outlineLvl w:val="0"/>
    </w:pPr>
    <w:rPr>
      <w:rFonts w:ascii="Times New Roman" w:eastAsia="Times New Roman" w:hAnsi="Times New Roman" w:cs="Times New Roman"/>
      <w:b/>
      <w:bCs/>
      <w:sz w:val="24"/>
      <w:szCs w:val="24"/>
      <w:lang w:eastAsia="tr-TR" w:bidi="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57370F"/>
    <w:rPr>
      <w:rFonts w:ascii="Times New Roman" w:eastAsia="Times New Roman" w:hAnsi="Times New Roman" w:cs="Times New Roman"/>
      <w:b/>
      <w:bCs/>
      <w:sz w:val="24"/>
      <w:szCs w:val="24"/>
      <w:lang w:eastAsia="tr-TR" w:bidi="tr-TR"/>
    </w:rPr>
  </w:style>
  <w:style w:type="paragraph" w:styleId="GvdeMetni">
    <w:name w:val="Body Text"/>
    <w:basedOn w:val="Normal"/>
    <w:link w:val="GvdeMetniChar"/>
    <w:uiPriority w:val="1"/>
    <w:qFormat/>
    <w:rsid w:val="0057370F"/>
    <w:pPr>
      <w:widowControl w:val="0"/>
      <w:autoSpaceDE w:val="0"/>
      <w:autoSpaceDN w:val="0"/>
      <w:spacing w:after="0" w:line="240" w:lineRule="auto"/>
    </w:pPr>
    <w:rPr>
      <w:rFonts w:ascii="Times New Roman" w:eastAsia="Times New Roman" w:hAnsi="Times New Roman" w:cs="Times New Roman"/>
      <w:sz w:val="24"/>
      <w:szCs w:val="24"/>
      <w:lang w:eastAsia="tr-TR" w:bidi="tr-TR"/>
    </w:rPr>
  </w:style>
  <w:style w:type="character" w:customStyle="1" w:styleId="GvdeMetniChar">
    <w:name w:val="Gövde Metni Char"/>
    <w:basedOn w:val="VarsaylanParagrafYazTipi"/>
    <w:link w:val="GvdeMetni"/>
    <w:uiPriority w:val="1"/>
    <w:rsid w:val="0057370F"/>
    <w:rPr>
      <w:rFonts w:ascii="Times New Roman" w:eastAsia="Times New Roman" w:hAnsi="Times New Roman" w:cs="Times New Roman"/>
      <w:sz w:val="24"/>
      <w:szCs w:val="24"/>
      <w:lang w:eastAsia="tr-TR" w:bidi="tr-TR"/>
    </w:rPr>
  </w:style>
  <w:style w:type="paragraph" w:styleId="ListeParagraf">
    <w:name w:val="List Paragraph"/>
    <w:basedOn w:val="Normal"/>
    <w:uiPriority w:val="1"/>
    <w:qFormat/>
    <w:rsid w:val="0057370F"/>
    <w:pPr>
      <w:widowControl w:val="0"/>
      <w:autoSpaceDE w:val="0"/>
      <w:autoSpaceDN w:val="0"/>
      <w:spacing w:before="2" w:after="0" w:line="240" w:lineRule="auto"/>
      <w:ind w:left="936" w:hanging="360"/>
    </w:pPr>
    <w:rPr>
      <w:rFonts w:ascii="Times New Roman" w:eastAsia="Times New Roman" w:hAnsi="Times New Roman" w:cs="Times New Roman"/>
      <w:lang w:eastAsia="tr-TR" w:bidi="tr-TR"/>
    </w:rPr>
  </w:style>
  <w:style w:type="table" w:customStyle="1" w:styleId="TableNormal">
    <w:name w:val="Table Normal"/>
    <w:uiPriority w:val="2"/>
    <w:semiHidden/>
    <w:unhideWhenUsed/>
    <w:qFormat/>
    <w:rsid w:val="005737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370F"/>
    <w:pPr>
      <w:widowControl w:val="0"/>
      <w:autoSpaceDE w:val="0"/>
      <w:autoSpaceDN w:val="0"/>
      <w:spacing w:after="0" w:line="240" w:lineRule="auto"/>
      <w:ind w:left="108"/>
    </w:pPr>
    <w:rPr>
      <w:rFonts w:ascii="Times New Roman" w:eastAsia="Times New Roman" w:hAnsi="Times New Roman" w:cs="Times New Roman"/>
      <w:lang w:eastAsia="tr-TR" w:bidi="tr-TR"/>
    </w:rPr>
  </w:style>
  <w:style w:type="paragraph" w:customStyle="1" w:styleId="Default">
    <w:name w:val="Default"/>
    <w:rsid w:val="0057370F"/>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01259E"/>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0125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342211808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ner.buyukozturk@hku.edu.tr" TargetMode="External"/><Relationship Id="rId12" Type="http://schemas.openxmlformats.org/officeDocument/2006/relationships/hyperlink" Target="https://forms.gle/CFXdaeeYfE4uKf5o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transfer.com/" TargetMode="External"/><Relationship Id="rId11" Type="http://schemas.openxmlformats.org/officeDocument/2006/relationships/hyperlink" Target="mailto:hasan.esici@hku.edu.utr" TargetMode="External"/><Relationship Id="rId5" Type="http://schemas.openxmlformats.org/officeDocument/2006/relationships/hyperlink" Target="mailto:busra.bilir@hku.edu.tr" TargetMode="External"/><Relationship Id="rId10" Type="http://schemas.openxmlformats.org/officeDocument/2006/relationships/hyperlink" Target="mailto:sakine.hakkoymaz@hku.edu.tr" TargetMode="External"/><Relationship Id="rId4" Type="http://schemas.openxmlformats.org/officeDocument/2006/relationships/webSettings" Target="webSettings.xml"/><Relationship Id="rId9" Type="http://schemas.openxmlformats.org/officeDocument/2006/relationships/hyperlink" Target="mailto:ahmet.keser@hku.edu.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1061</Words>
  <Characters>6052</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Busra BILIR</cp:lastModifiedBy>
  <cp:revision>4</cp:revision>
  <dcterms:created xsi:type="dcterms:W3CDTF">2021-12-23T09:51:00Z</dcterms:created>
  <dcterms:modified xsi:type="dcterms:W3CDTF">2022-01-06T12:20:00Z</dcterms:modified>
</cp:coreProperties>
</file>